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C726B" w14:textId="77777777" w:rsidR="00006857" w:rsidRDefault="00006857" w:rsidP="000110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1919"/>
          <w:sz w:val="52"/>
          <w:szCs w:val="52"/>
          <w:lang w:eastAsia="it-IT"/>
        </w:rPr>
      </w:pPr>
    </w:p>
    <w:tbl>
      <w:tblPr>
        <w:tblW w:w="949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254"/>
      </w:tblGrid>
      <w:tr w:rsidR="00006857" w:rsidRPr="00006857" w14:paraId="50F9B26F" w14:textId="77777777" w:rsidTr="00006857">
        <w:tc>
          <w:tcPr>
            <w:tcW w:w="5237" w:type="dxa"/>
            <w:hideMark/>
          </w:tcPr>
          <w:p w14:paraId="4C7826E7" w14:textId="3EAB5D12" w:rsidR="00006857" w:rsidRPr="00006857" w:rsidRDefault="00006857">
            <w:pPr>
              <w:pStyle w:val="Intestazione1"/>
              <w:tabs>
                <w:tab w:val="left" w:pos="708"/>
              </w:tabs>
              <w:snapToGrid w:val="0"/>
              <w:spacing w:before="120"/>
              <w:rPr>
                <w:szCs w:val="24"/>
              </w:rPr>
            </w:pPr>
            <w:r w:rsidRPr="00006857">
              <w:rPr>
                <w:szCs w:val="24"/>
              </w:rPr>
              <w:t xml:space="preserve">Sede, </w:t>
            </w:r>
            <w:r w:rsidR="00970910">
              <w:rPr>
                <w:szCs w:val="24"/>
              </w:rPr>
              <w:t>03 ottobre</w:t>
            </w:r>
            <w:r w:rsidRPr="00006857">
              <w:rPr>
                <w:szCs w:val="24"/>
              </w:rPr>
              <w:t xml:space="preserve"> </w:t>
            </w:r>
            <w:r w:rsidR="00970910">
              <w:rPr>
                <w:szCs w:val="24"/>
              </w:rPr>
              <w:t>2024</w:t>
            </w:r>
          </w:p>
          <w:p w14:paraId="387952CC" w14:textId="437BADAA" w:rsidR="00006857" w:rsidRPr="00006857" w:rsidRDefault="00970910" w:rsidP="00970910">
            <w:pPr>
              <w:suppressAutoHyphens/>
              <w:spacing w:before="1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n. 125</w:t>
            </w:r>
            <w:r w:rsidR="00006857" w:rsidRPr="00006857">
              <w:rPr>
                <w:rFonts w:ascii="Times New Roman" w:hAnsi="Times New Roman" w:cs="Times New Roman"/>
                <w:sz w:val="24"/>
                <w:szCs w:val="24"/>
              </w:rPr>
              <w:t xml:space="preserve"> /C.S.</w:t>
            </w:r>
          </w:p>
        </w:tc>
        <w:tc>
          <w:tcPr>
            <w:tcW w:w="4253" w:type="dxa"/>
            <w:hideMark/>
          </w:tcPr>
          <w:p w14:paraId="216A1EA6" w14:textId="77777777" w:rsidR="00006857" w:rsidRPr="00006857" w:rsidRDefault="00006857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6857">
              <w:rPr>
                <w:rFonts w:ascii="Times New Roman" w:hAnsi="Times New Roman" w:cs="Times New Roman"/>
                <w:sz w:val="24"/>
                <w:szCs w:val="24"/>
              </w:rPr>
              <w:t>Ai QUOTIDIANI ED EMITTENTI</w:t>
            </w:r>
          </w:p>
          <w:p w14:paraId="7F26852A" w14:textId="77777777" w:rsidR="00006857" w:rsidRPr="00006857" w:rsidRDefault="0000685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7">
              <w:rPr>
                <w:rFonts w:ascii="Times New Roman" w:hAnsi="Times New Roman" w:cs="Times New Roman"/>
                <w:sz w:val="24"/>
                <w:szCs w:val="24"/>
              </w:rPr>
              <w:t>in indirizzo</w:t>
            </w:r>
          </w:p>
          <w:p w14:paraId="03CFABAD" w14:textId="77777777" w:rsidR="00006857" w:rsidRPr="00006857" w:rsidRDefault="00006857">
            <w:pPr>
              <w:suppressAutoHyphens/>
              <w:ind w:firstLine="22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6857">
              <w:rPr>
                <w:rFonts w:ascii="Times New Roman" w:hAnsi="Times New Roman" w:cs="Times New Roman"/>
                <w:sz w:val="24"/>
                <w:szCs w:val="24"/>
              </w:rPr>
              <w:t>LORO SEDI</w:t>
            </w:r>
          </w:p>
        </w:tc>
      </w:tr>
    </w:tbl>
    <w:p w14:paraId="41982873" w14:textId="1BCDA66F" w:rsidR="00380524" w:rsidRPr="000110E0" w:rsidRDefault="00006857" w:rsidP="000068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91919"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color w:val="191919"/>
          <w:sz w:val="52"/>
          <w:szCs w:val="52"/>
          <w:lang w:eastAsia="it-IT"/>
        </w:rPr>
        <w:t xml:space="preserve">      </w:t>
      </w:r>
      <w:r w:rsidR="000110E0" w:rsidRPr="000110E0">
        <w:rPr>
          <w:rFonts w:ascii="Times New Roman" w:eastAsia="Times New Roman" w:hAnsi="Times New Roman" w:cs="Times New Roman"/>
          <w:b/>
          <w:color w:val="191919"/>
          <w:sz w:val="52"/>
          <w:szCs w:val="52"/>
          <w:lang w:eastAsia="it-IT"/>
        </w:rPr>
        <w:t>NUOVI CONTRATTI A PARMA:</w:t>
      </w:r>
    </w:p>
    <w:p w14:paraId="7A0C8620" w14:textId="69BF3A78" w:rsidR="000110E0" w:rsidRPr="000110E0" w:rsidRDefault="000110E0" w:rsidP="000110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</w:pPr>
      <w:r w:rsidRPr="000110E0"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  <w:t>BENE SETTEMBRE, CALO NEL TRIMESTRE</w:t>
      </w:r>
    </w:p>
    <w:p w14:paraId="57867D94" w14:textId="77777777" w:rsidR="00AD6CA4" w:rsidRDefault="00AD6CA4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6E1DF972" w14:textId="23CFF44A" w:rsidR="00514216" w:rsidRPr="00A66380" w:rsidRDefault="00514216" w:rsidP="005142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Secondo le prime stime, si sono rivelati in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lieve aumento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nel mese di settembre, i nuovi contratti di lavoro in provincia di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Parma.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Dall’analisi dell’Ufficio Studi della Camera di Commercio dell’Emilia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emerge, infatti, che </w:t>
      </w:r>
      <w:r w:rsidRPr="00D918F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si sarebbe registrata una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 xml:space="preserve"> crescita dello 0,8%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rispetto al settembre 2023, con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40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nuovi contratti in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più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su un totale di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5.240.</w:t>
      </w:r>
    </w:p>
    <w:p w14:paraId="66AB5C34" w14:textId="2C2014AC" w:rsidR="00514216" w:rsidRDefault="00514216" w:rsidP="0051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L’andamento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lievemente positivo del mese scorso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– in base alla analisi 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dei dati forniti da </w:t>
      </w:r>
      <w:proofErr w:type="spellStart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Unioncamere</w:t>
      </w:r>
      <w:proofErr w:type="spellEnd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-Ministero del Lavoro e delle Politiche Sociali, Sistema Informativo </w:t>
      </w:r>
      <w:proofErr w:type="spellStart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Excelsior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 s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invertirà, però, seppure in modo leggero, nel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trimestre settembre – novembre, in cui è prevista una flessione </w:t>
      </w:r>
      <w:r w:rsidRPr="00964590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lo 0,8%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rispetto al 2023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con i nuovi contratti attestati a quota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13.630 (-110 unità).</w:t>
      </w:r>
    </w:p>
    <w:p w14:paraId="2F7919B2" w14:textId="77777777" w:rsidR="00514216" w:rsidRDefault="00514216" w:rsidP="0051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 attesa di conferme sulle prime stime, le previsioni per il mese di settembre indicavano una quota del 65,5% di nuovi contratti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 settore dei servizi, con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3.440 attivazioni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-3%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rispetto al settembre 2023) e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del 34,5%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nell’industria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7CF48EFA" w14:textId="49796F45" w:rsidR="008F3B9D" w:rsidRDefault="003538C5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Relativamente al </w:t>
      </w:r>
      <w:r w:rsidR="005A259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trimestre</w:t>
      </w:r>
      <w:r w:rsidR="000B7A23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le previsioni di </w:t>
      </w:r>
      <w:r w:rsidR="000110E0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nuovi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contratti nel settore servizi alla persona </w:t>
      </w:r>
      <w:r w:rsidR="0051421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indic</w:t>
      </w:r>
      <w:r w:rsidR="00CD025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</w:t>
      </w:r>
      <w:r w:rsidR="0051421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vano una flessione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 7,2%</w:t>
      </w:r>
      <w:r w:rsidR="0051421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 con 1.800 attivazioni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; nel settore servizi turistici di alloggio e ristorazione </w:t>
      </w:r>
      <w:r w:rsidR="0051421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(1.740 nuovi contratti)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51421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parlano di un</w:t>
      </w:r>
      <w:r w:rsidR="000B7A23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calo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 5,9%; 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un calo vistoso (-20,2%) è previsto nell’ambito dei servizi alle imprese, con 3.080 nuovi contratti, mentre dovrebbero essere in consistente aumento le attivazioni nel settore del commercio (+31,4%, con 2.010 unità), comparto manifatturiero e public utilities (+8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,1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%, con 4.020 nuovi contratti) e nelle costruzioni, con 990 nuovi contratti e un incremento del 1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6,5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%.</w:t>
      </w:r>
    </w:p>
    <w:p w14:paraId="32F1D090" w14:textId="77777777" w:rsidR="006F35EE" w:rsidRPr="000110E0" w:rsidRDefault="00B813BC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impr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ese che prevedono di assumere sono pari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al 20% del totale. 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contratti stabili (cioè a tempo indeterminato </w:t>
      </w:r>
      <w:r w:rsidR="003B2099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e/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o di apprendistato) copriranno una quota del </w:t>
      </w:r>
      <w:r w:rsidR="003B2099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22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 totale, mentre nel</w:t>
      </w:r>
      <w:r w:rsidR="003B2099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78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dei casi si prevedono contratti a tempo determinato</w:t>
      </w:r>
      <w:r w:rsidR="003B2099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(54%)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o altri contratti con durata predefinita.</w:t>
      </w:r>
    </w:p>
    <w:p w14:paraId="01DAE6A1" w14:textId="34044B67" w:rsidR="00B813BC" w:rsidRPr="000110E0" w:rsidRDefault="006F35EE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attivazioni di contratti interesseranno per una quota del 3</w:t>
      </w:r>
      <w:r w:rsidR="00B813BC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1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giovani con meno di tren</w:t>
      </w:r>
      <w:r w:rsidR="00B813BC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t’anni; per una quota pari al 63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del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contratti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viene richiesta esperienza professionale specifica o nello stesso settore.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B813BC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Il 22% sarà destinato a d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irigenti, specialisti e tecnici</w:t>
      </w:r>
      <w:r w:rsidR="00B813BC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B813BC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quota inferiore alla media nazionale del 24%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r w:rsidR="00B813BC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45CE5873" w14:textId="0D510EC0" w:rsidR="00FD4385" w:rsidRPr="000110E0" w:rsidRDefault="00FD4385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Come ormai accade puntualmente, le aziende incontreranno difficoltà 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in 49 casi su 100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nel reperi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 le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figure professionali 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di cui hanno bisogno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182402D5" w14:textId="1F4DB707" w:rsidR="00B874B5" w:rsidRPr="000110E0" w:rsidRDefault="006F35EE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Nell’ambito dirigenziale e con elevata specializzazione tecnica,</w:t>
      </w:r>
      <w:r w:rsidR="00FD438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è considerato di difficile reperimento il 57,6% delle risorse</w:t>
      </w:r>
      <w:r w:rsidR="00B874B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 All</w:t>
      </w:r>
      <w:r w:rsidR="00FD438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’interno di quest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o valore</w:t>
      </w:r>
      <w:r w:rsidR="00FD438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</w:t>
      </w:r>
      <w:r w:rsidR="00B874B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ad esempio,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la domanda di tecnici in campo ingegneristico è infruttuosa </w:t>
      </w:r>
      <w:r w:rsidR="00FD438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 </w:t>
      </w:r>
      <w:r w:rsidR="00B874B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68,6%</w:t>
      </w:r>
      <w:r w:rsidR="00CD025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dei casi.</w:t>
      </w:r>
      <w:r w:rsidR="00B874B5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</w:p>
    <w:p w14:paraId="388D61B2" w14:textId="4B55CD32" w:rsidR="001766EF" w:rsidRPr="000110E0" w:rsidRDefault="00FD4385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Relativamente ai 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tecnici della salute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poi,</w:t>
      </w:r>
      <w:r w:rsidR="001766EF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è considerato di difficile reperimento il 76,3% delle risors</w:t>
      </w:r>
      <w:r w:rsidR="00663E6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e.</w:t>
      </w:r>
      <w:r w:rsidR="007F02BB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</w:p>
    <w:p w14:paraId="7E42CEEB" w14:textId="2633053E" w:rsidR="007F02BB" w:rsidRPr="000110E0" w:rsidRDefault="007F02BB" w:rsidP="000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Per quanto riguarda gli operai specializzati e conduttori di impianti e macchine, è di difficile reperimento il 56,9% delle risorse richieste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con punte dell’86,3% per 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gli o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perai specializzati addetti alle rifiniture delle costruzioni</w:t>
      </w:r>
      <w:r w:rsidR="00E74841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e mantenimento di strutture edili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 del 75,6% p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er i c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onduttori di veicoli a motore e a trazione animale 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71,6% sia per fonditori, saldatori, lattonieri, calderai,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lastRenderedPageBreak/>
        <w:t xml:space="preserve">montatori di carpenteria metallica, sia per 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gli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operai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di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macchine automatiche e semiautomatich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 per lavorazioni metalliche e di p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rodotti minerali.</w:t>
      </w:r>
    </w:p>
    <w:p w14:paraId="587CC034" w14:textId="77777777" w:rsidR="00970910" w:rsidRDefault="00E74841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Relativamente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infine, 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agli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impiegati e 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lle profes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sioni commerciali e nei servizi è di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difficile reperimento</w:t>
      </w:r>
      <w:r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il 41,6%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delle risorse ricercate</w:t>
      </w:r>
      <w:r w:rsidR="008F3B9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 anche qui con quote più rilevanti per le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professioni qualificate nella cura estetica (69,8%)</w:t>
      </w:r>
      <w:r w:rsidR="0098134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nei servizi 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alla 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persona</w:t>
      </w:r>
      <w:r w:rsidR="00B07A26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54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 dei casi), </w:t>
      </w:r>
      <w:r w:rsidR="0098134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professioni qualificate nei servizi sanitari e sociali (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52,8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r w:rsidR="0098134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e per</w:t>
      </w:r>
      <w:r w:rsidR="00DC3644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gli 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esercenti e 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addetti </w:t>
      </w:r>
      <w:r w:rsidR="006535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nelle attività di 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ristorazione (</w:t>
      </w:r>
      <w:r w:rsidR="00CD0256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47,8</w:t>
      </w:r>
      <w:r w:rsidR="006F35EE" w:rsidRPr="000110E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%).</w:t>
      </w:r>
    </w:p>
    <w:p w14:paraId="573A1A04" w14:textId="77777777" w:rsidR="00970910" w:rsidRDefault="00970910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6B04F3D3" w14:textId="77777777" w:rsidR="00970910" w:rsidRDefault="00970910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bookmarkStart w:id="0" w:name="_GoBack"/>
      <w:bookmarkEnd w:id="0"/>
    </w:p>
    <w:p w14:paraId="380AE6D4" w14:textId="77777777" w:rsidR="00970910" w:rsidRDefault="00970910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1546328D" w14:textId="77777777" w:rsidR="00970910" w:rsidRDefault="00970910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410E1567" w14:textId="77777777" w:rsidR="00970910" w:rsidRDefault="00970910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0BCA797C" w14:textId="44E66EEB" w:rsidR="00970910" w:rsidRPr="00970910" w:rsidRDefault="00970910" w:rsidP="0097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97091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Dalla Camera di Commercio, Industria, Artigianato e Agricoltura dell’ Emilia con cortese preghiera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97091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di pubblicazione e diffusione.</w:t>
      </w:r>
    </w:p>
    <w:sectPr w:rsidR="00970910" w:rsidRPr="00970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C1C0F" w14:textId="77777777" w:rsidR="00006857" w:rsidRDefault="00006857" w:rsidP="00006857">
      <w:pPr>
        <w:spacing w:after="0" w:line="240" w:lineRule="auto"/>
      </w:pPr>
      <w:r>
        <w:separator/>
      </w:r>
    </w:p>
  </w:endnote>
  <w:endnote w:type="continuationSeparator" w:id="0">
    <w:p w14:paraId="430DED54" w14:textId="77777777" w:rsidR="00006857" w:rsidRDefault="00006857" w:rsidP="0000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9526" w14:textId="77777777" w:rsidR="00006857" w:rsidRDefault="000068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3FB25" w14:textId="77777777" w:rsidR="00006857" w:rsidRDefault="000068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CBB09" w14:textId="77777777" w:rsidR="00006857" w:rsidRDefault="000068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BA8A" w14:textId="77777777" w:rsidR="00006857" w:rsidRDefault="00006857" w:rsidP="00006857">
      <w:pPr>
        <w:spacing w:after="0" w:line="240" w:lineRule="auto"/>
      </w:pPr>
      <w:r>
        <w:separator/>
      </w:r>
    </w:p>
  </w:footnote>
  <w:footnote w:type="continuationSeparator" w:id="0">
    <w:p w14:paraId="4E16353E" w14:textId="77777777" w:rsidR="00006857" w:rsidRDefault="00006857" w:rsidP="0000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3588" w14:textId="77777777" w:rsidR="00006857" w:rsidRDefault="000068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A6EF" w14:textId="47E01B41" w:rsidR="00006857" w:rsidRDefault="00006857">
    <w:pPr>
      <w:pStyle w:val="Intestazione"/>
    </w:pPr>
    <w:r>
      <w:rPr>
        <w:noProof/>
        <w:lang w:eastAsia="it-IT"/>
      </w:rPr>
      <w:drawing>
        <wp:inline distT="0" distB="0" distL="0" distR="0" wp14:anchorId="7B8259AC" wp14:editId="52B727E6">
          <wp:extent cx="2720340" cy="845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3435" w14:textId="77777777" w:rsidR="00006857" w:rsidRDefault="000068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22"/>
    <w:multiLevelType w:val="multilevel"/>
    <w:tmpl w:val="AFB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E"/>
    <w:rsid w:val="00006857"/>
    <w:rsid w:val="000110E0"/>
    <w:rsid w:val="00037E02"/>
    <w:rsid w:val="00040B7F"/>
    <w:rsid w:val="00070CF1"/>
    <w:rsid w:val="000A3D10"/>
    <w:rsid w:val="000B7A23"/>
    <w:rsid w:val="00112597"/>
    <w:rsid w:val="001766EF"/>
    <w:rsid w:val="00210529"/>
    <w:rsid w:val="00221518"/>
    <w:rsid w:val="002429C0"/>
    <w:rsid w:val="00281F79"/>
    <w:rsid w:val="003538C5"/>
    <w:rsid w:val="00380524"/>
    <w:rsid w:val="003B2099"/>
    <w:rsid w:val="004D3FD2"/>
    <w:rsid w:val="00514216"/>
    <w:rsid w:val="00584619"/>
    <w:rsid w:val="005A2595"/>
    <w:rsid w:val="005B7B98"/>
    <w:rsid w:val="006535E0"/>
    <w:rsid w:val="00663E64"/>
    <w:rsid w:val="006F35EE"/>
    <w:rsid w:val="00707475"/>
    <w:rsid w:val="00753E58"/>
    <w:rsid w:val="007F02BB"/>
    <w:rsid w:val="008506A4"/>
    <w:rsid w:val="008526E6"/>
    <w:rsid w:val="008F3B9D"/>
    <w:rsid w:val="00970910"/>
    <w:rsid w:val="00981344"/>
    <w:rsid w:val="00997E28"/>
    <w:rsid w:val="009A1EF0"/>
    <w:rsid w:val="00AD6CA4"/>
    <w:rsid w:val="00B07A26"/>
    <w:rsid w:val="00B813BC"/>
    <w:rsid w:val="00B874B5"/>
    <w:rsid w:val="00B92D56"/>
    <w:rsid w:val="00BC3516"/>
    <w:rsid w:val="00C649E6"/>
    <w:rsid w:val="00CD0256"/>
    <w:rsid w:val="00D70AD5"/>
    <w:rsid w:val="00DC3644"/>
    <w:rsid w:val="00E670F9"/>
    <w:rsid w:val="00E74841"/>
    <w:rsid w:val="00EA58B3"/>
    <w:rsid w:val="00FA61F7"/>
    <w:rsid w:val="00FD438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6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semibold">
    <w:name w:val="font-weight-semibold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35E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1">
    <w:name w:val="Intestazione1"/>
    <w:basedOn w:val="Normale"/>
    <w:next w:val="Corpotesto"/>
    <w:rsid w:val="0000685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68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6857"/>
  </w:style>
  <w:style w:type="paragraph" w:styleId="Intestazione">
    <w:name w:val="header"/>
    <w:basedOn w:val="Normale"/>
    <w:link w:val="IntestazioneCarattere"/>
    <w:uiPriority w:val="99"/>
    <w:unhideWhenUsed/>
    <w:rsid w:val="00006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857"/>
  </w:style>
  <w:style w:type="paragraph" w:styleId="Pidipagina">
    <w:name w:val="footer"/>
    <w:basedOn w:val="Normale"/>
    <w:link w:val="PidipaginaCarattere"/>
    <w:uiPriority w:val="99"/>
    <w:unhideWhenUsed/>
    <w:rsid w:val="00006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semibold">
    <w:name w:val="font-weight-semibold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35E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1">
    <w:name w:val="Intestazione1"/>
    <w:basedOn w:val="Normale"/>
    <w:next w:val="Corpotesto"/>
    <w:rsid w:val="0000685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68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6857"/>
  </w:style>
  <w:style w:type="paragraph" w:styleId="Intestazione">
    <w:name w:val="header"/>
    <w:basedOn w:val="Normale"/>
    <w:link w:val="IntestazioneCarattere"/>
    <w:uiPriority w:val="99"/>
    <w:unhideWhenUsed/>
    <w:rsid w:val="00006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857"/>
  </w:style>
  <w:style w:type="paragraph" w:styleId="Pidipagina">
    <w:name w:val="footer"/>
    <w:basedOn w:val="Normale"/>
    <w:link w:val="PidipaginaCarattere"/>
    <w:uiPriority w:val="99"/>
    <w:unhideWhenUsed/>
    <w:rsid w:val="00006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0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33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21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5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63147">
                  <w:marLeft w:val="1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30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510989">
          <w:marLeft w:val="-90"/>
          <w:marRight w:val="-90"/>
          <w:marTop w:val="0"/>
          <w:marBottom w:val="0"/>
          <w:divBdr>
            <w:top w:val="single" w:sz="6" w:space="0" w:color="B1B1B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B1B1B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1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Sabatini</dc:creator>
  <cp:lastModifiedBy>Sabrina Sabatini</cp:lastModifiedBy>
  <cp:revision>2</cp:revision>
  <dcterms:created xsi:type="dcterms:W3CDTF">2024-10-03T12:51:00Z</dcterms:created>
  <dcterms:modified xsi:type="dcterms:W3CDTF">2024-10-03T12:51:00Z</dcterms:modified>
</cp:coreProperties>
</file>