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A10BA1" w14:paraId="4A050EE2" w14:textId="77777777" w:rsidTr="00CD3F57">
        <w:tc>
          <w:tcPr>
            <w:tcW w:w="5237" w:type="dxa"/>
            <w:hideMark/>
          </w:tcPr>
          <w:p w14:paraId="562D70F6" w14:textId="0A81AE44" w:rsidR="00A10BA1" w:rsidRDefault="00A10BA1" w:rsidP="00CD3F57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Sede, </w:t>
            </w:r>
            <w:r w:rsidR="00DE690B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/</w:t>
            </w:r>
            <w:r w:rsidR="00DE690B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/2026</w:t>
            </w:r>
          </w:p>
          <w:p w14:paraId="28537E96" w14:textId="2C070A98" w:rsidR="00A10BA1" w:rsidRDefault="00A10BA1" w:rsidP="00CD3F57">
            <w:pPr>
              <w:pStyle w:val="Nessunaspaziatura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Prot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n. </w:t>
            </w:r>
            <w:r w:rsidR="00DE690B">
              <w:rPr>
                <w:rFonts w:ascii="Arial" w:hAnsi="Arial" w:cs="Arial"/>
                <w:szCs w:val="24"/>
              </w:rPr>
              <w:t>37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262C0594" w14:textId="77777777" w:rsidR="00A10BA1" w:rsidRPr="00282049" w:rsidRDefault="00A10BA1" w:rsidP="00CD3F57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01DEC461" w14:textId="77777777" w:rsidR="00A10BA1" w:rsidRPr="00282049" w:rsidRDefault="00A10BA1" w:rsidP="00CD3F57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5A2066E6" w14:textId="77777777" w:rsidR="00A10BA1" w:rsidRDefault="00A10BA1" w:rsidP="00CD3F57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28185F19" w14:textId="77777777" w:rsidR="00A10BA1" w:rsidRDefault="00A10BA1" w:rsidP="00CD3F57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F18D4E9" w14:textId="77777777" w:rsidR="00A10BA1" w:rsidRDefault="00A10BA1" w:rsidP="00A10BA1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191919"/>
          <w:sz w:val="30"/>
          <w:szCs w:val="30"/>
        </w:rPr>
        <w:t xml:space="preserve"> </w:t>
      </w:r>
    </w:p>
    <w:p w14:paraId="36ACBC32" w14:textId="77777777" w:rsidR="00A10BA1" w:rsidRDefault="00A10BA1" w:rsidP="00A10BA1">
      <w:pPr>
        <w:pStyle w:val="Corpotesto"/>
        <w:spacing w:after="0"/>
        <w:ind w:right="112"/>
        <w:jc w:val="both"/>
      </w:pPr>
    </w:p>
    <w:p w14:paraId="57D32FF3" w14:textId="77777777" w:rsidR="005E35B7" w:rsidRDefault="005E35B7" w:rsidP="005E35B7">
      <w:pPr>
        <w:pStyle w:val="Corpotesto"/>
        <w:spacing w:after="0"/>
        <w:ind w:right="112"/>
        <w:jc w:val="both"/>
      </w:pPr>
    </w:p>
    <w:p w14:paraId="5BE3717D" w14:textId="77777777" w:rsidR="005E35B7" w:rsidRPr="00763255" w:rsidRDefault="005E35B7" w:rsidP="005E35B7">
      <w:pPr>
        <w:spacing w:after="0" w:line="240" w:lineRule="auto"/>
        <w:jc w:val="center"/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</w:pPr>
      <w:r w:rsidRPr="00763255"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  <w:t>PARMA, ANCORA IN AUMENTO</w:t>
      </w:r>
    </w:p>
    <w:p w14:paraId="3F85BE0C" w14:textId="1D2CC035" w:rsidR="005E35B7" w:rsidRPr="00763255" w:rsidRDefault="00A72A15" w:rsidP="005E35B7">
      <w:pPr>
        <w:spacing w:after="0" w:line="240" w:lineRule="auto"/>
        <w:jc w:val="center"/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</w:pPr>
      <w:r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  <w:t>LE IMPRESE STRANIERE</w:t>
      </w:r>
    </w:p>
    <w:p w14:paraId="08D8B2F2" w14:textId="77777777" w:rsidR="005E35B7" w:rsidRPr="00763255" w:rsidRDefault="005E35B7" w:rsidP="005E35B7">
      <w:pPr>
        <w:jc w:val="center"/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</w:pPr>
      <w:r w:rsidRPr="00763255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Con 193 unità in più in un anno e una crescita del 3,6%, nel 2025 sono salite a 5.574, portando al 14,5% la loro incidenza sullo stock totale </w:t>
      </w:r>
    </w:p>
    <w:p w14:paraId="7C55A68E" w14:textId="77777777" w:rsidR="005E35B7" w:rsidRPr="00353DC8" w:rsidRDefault="005E35B7" w:rsidP="005E35B7">
      <w:pPr>
        <w:jc w:val="both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</w:p>
    <w:p w14:paraId="7CE3A213" w14:textId="0D34E221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353DC8">
        <w:rPr>
          <w:rFonts w:ascii="Arial" w:hAnsi="Arial" w:cs="Arial"/>
          <w:bCs/>
          <w:szCs w:val="24"/>
          <w:lang w:val="it-IT"/>
        </w:rPr>
        <w:t xml:space="preserve">Sono </w:t>
      </w:r>
      <w:r>
        <w:rPr>
          <w:rFonts w:ascii="Arial" w:hAnsi="Arial" w:cs="Arial"/>
          <w:bCs/>
          <w:szCs w:val="24"/>
          <w:lang w:val="it-IT"/>
        </w:rPr>
        <w:t xml:space="preserve">salite a </w:t>
      </w:r>
      <w:r w:rsidRPr="00353DC8">
        <w:rPr>
          <w:rFonts w:ascii="Arial" w:hAnsi="Arial" w:cs="Arial"/>
          <w:bCs/>
          <w:szCs w:val="24"/>
          <w:lang w:val="it-IT"/>
        </w:rPr>
        <w:t>5.574</w:t>
      </w:r>
      <w:r>
        <w:rPr>
          <w:rFonts w:ascii="Arial" w:hAnsi="Arial" w:cs="Arial"/>
          <w:bCs/>
          <w:szCs w:val="24"/>
          <w:lang w:val="it-IT"/>
        </w:rPr>
        <w:t>, alla fine del 2025,</w:t>
      </w:r>
      <w:r w:rsidRPr="00353DC8">
        <w:rPr>
          <w:rFonts w:ascii="Arial" w:hAnsi="Arial" w:cs="Arial"/>
          <w:bCs/>
          <w:szCs w:val="24"/>
          <w:lang w:val="it-IT"/>
        </w:rPr>
        <w:t xml:space="preserve"> le imprese attive </w:t>
      </w:r>
      <w:r w:rsidR="00892DE0">
        <w:rPr>
          <w:rFonts w:ascii="Arial" w:hAnsi="Arial" w:cs="Arial"/>
          <w:bCs/>
          <w:szCs w:val="24"/>
          <w:lang w:val="it-IT"/>
        </w:rPr>
        <w:t>straniere</w:t>
      </w:r>
      <w:r>
        <w:rPr>
          <w:rFonts w:ascii="Arial" w:hAnsi="Arial" w:cs="Arial"/>
          <w:bCs/>
          <w:szCs w:val="24"/>
          <w:lang w:val="it-IT"/>
        </w:rPr>
        <w:t xml:space="preserve"> in provincia di Parma.</w:t>
      </w:r>
    </w:p>
    <w:p w14:paraId="43CDA2EC" w14:textId="77777777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Una crescita del 3,6% che corrisponde a 193 unità attive in più e riafferma un trend in crescita che già nel 2024 aveva fatto segnare un +5,8%.</w:t>
      </w:r>
    </w:p>
    <w:p w14:paraId="42F0007D" w14:textId="77777777" w:rsidR="005E35B7" w:rsidRPr="00353DC8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353DC8">
        <w:rPr>
          <w:rFonts w:ascii="Arial" w:hAnsi="Arial" w:cs="Arial"/>
          <w:bCs/>
          <w:szCs w:val="24"/>
          <w:lang w:val="it-IT"/>
        </w:rPr>
        <w:t xml:space="preserve">L’incidenza dell’imprenditoria straniera </w:t>
      </w:r>
      <w:r>
        <w:rPr>
          <w:rFonts w:ascii="Arial" w:hAnsi="Arial" w:cs="Arial"/>
          <w:bCs/>
          <w:szCs w:val="24"/>
          <w:lang w:val="it-IT"/>
        </w:rPr>
        <w:t xml:space="preserve">in </w:t>
      </w:r>
      <w:r w:rsidRPr="00353DC8">
        <w:rPr>
          <w:rFonts w:ascii="Arial" w:hAnsi="Arial" w:cs="Arial"/>
          <w:bCs/>
          <w:szCs w:val="24"/>
          <w:lang w:val="it-IT"/>
        </w:rPr>
        <w:t xml:space="preserve">provincia di Parma, </w:t>
      </w:r>
      <w:r>
        <w:rPr>
          <w:rFonts w:ascii="Arial" w:hAnsi="Arial" w:cs="Arial"/>
          <w:bCs/>
          <w:szCs w:val="24"/>
          <w:lang w:val="it-IT"/>
        </w:rPr>
        <w:t xml:space="preserve">considerando anche il fatto che il numero complessivo delle imprese attive è sceso lievemente (-0,2%) </w:t>
      </w:r>
      <w:r w:rsidRPr="00353DC8">
        <w:rPr>
          <w:rFonts w:ascii="Arial" w:hAnsi="Arial" w:cs="Arial"/>
          <w:bCs/>
          <w:szCs w:val="24"/>
          <w:lang w:val="it-IT"/>
        </w:rPr>
        <w:t>si è così portata al 14,5%, in linea con quello regionale e ben superiore a quello nazionale (11,9%).</w:t>
      </w:r>
    </w:p>
    <w:p w14:paraId="0C4FA390" w14:textId="3C488CA6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353DC8">
        <w:rPr>
          <w:rFonts w:ascii="Arial" w:hAnsi="Arial" w:cs="Arial"/>
          <w:bCs/>
          <w:szCs w:val="24"/>
          <w:lang w:val="it-IT"/>
        </w:rPr>
        <w:t>Dalle analisi dell’Ufficio Studi e Statistica della Camera di commercio dell’Emilia su dati Infocamere, è emersa una distribuzione settoriale d</w:t>
      </w:r>
      <w:r w:rsidR="00591C72">
        <w:rPr>
          <w:rFonts w:ascii="Arial" w:hAnsi="Arial" w:cs="Arial"/>
          <w:bCs/>
          <w:szCs w:val="24"/>
          <w:lang w:val="it-IT"/>
        </w:rPr>
        <w:t>elle imprese di proprietà straniera,</w:t>
      </w:r>
      <w:r>
        <w:rPr>
          <w:rFonts w:ascii="Arial" w:hAnsi="Arial" w:cs="Arial"/>
          <w:bCs/>
          <w:szCs w:val="24"/>
          <w:lang w:val="it-IT"/>
        </w:rPr>
        <w:t xml:space="preserve"> che assegna il primato alle costruzioni, con </w:t>
      </w:r>
      <w:r w:rsidRPr="00353DC8">
        <w:rPr>
          <w:rFonts w:ascii="Arial" w:hAnsi="Arial" w:cs="Arial"/>
          <w:bCs/>
          <w:szCs w:val="24"/>
          <w:lang w:val="it-IT"/>
        </w:rPr>
        <w:t xml:space="preserve">1.693 </w:t>
      </w:r>
      <w:r>
        <w:rPr>
          <w:rFonts w:ascii="Arial" w:hAnsi="Arial" w:cs="Arial"/>
          <w:bCs/>
          <w:szCs w:val="24"/>
          <w:lang w:val="it-IT"/>
        </w:rPr>
        <w:t xml:space="preserve">unità (il </w:t>
      </w:r>
      <w:r w:rsidRPr="00353DC8">
        <w:rPr>
          <w:rFonts w:ascii="Arial" w:hAnsi="Arial" w:cs="Arial"/>
          <w:bCs/>
          <w:szCs w:val="24"/>
          <w:lang w:val="it-IT"/>
        </w:rPr>
        <w:t>30,4%</w:t>
      </w:r>
      <w:r>
        <w:rPr>
          <w:rFonts w:ascii="Arial" w:hAnsi="Arial" w:cs="Arial"/>
          <w:bCs/>
          <w:szCs w:val="24"/>
          <w:lang w:val="it-IT"/>
        </w:rPr>
        <w:t xml:space="preserve"> sul totale)</w:t>
      </w:r>
      <w:r w:rsidRPr="00353DC8">
        <w:rPr>
          <w:rFonts w:ascii="Arial" w:hAnsi="Arial" w:cs="Arial"/>
          <w:bCs/>
          <w:szCs w:val="24"/>
          <w:lang w:val="it-IT"/>
        </w:rPr>
        <w:t xml:space="preserve">. </w:t>
      </w:r>
    </w:p>
    <w:p w14:paraId="66429138" w14:textId="77777777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353DC8">
        <w:rPr>
          <w:rFonts w:ascii="Arial" w:hAnsi="Arial" w:cs="Arial"/>
          <w:bCs/>
          <w:szCs w:val="24"/>
          <w:lang w:val="it-IT"/>
        </w:rPr>
        <w:t xml:space="preserve">Seguono le aziende del commercio </w:t>
      </w:r>
      <w:r>
        <w:rPr>
          <w:rFonts w:ascii="Arial" w:hAnsi="Arial" w:cs="Arial"/>
          <w:bCs/>
          <w:szCs w:val="24"/>
          <w:lang w:val="it-IT"/>
        </w:rPr>
        <w:t>(</w:t>
      </w:r>
      <w:r w:rsidRPr="00353DC8">
        <w:rPr>
          <w:rFonts w:ascii="Arial" w:hAnsi="Arial" w:cs="Arial"/>
          <w:bCs/>
          <w:szCs w:val="24"/>
          <w:lang w:val="it-IT"/>
        </w:rPr>
        <w:t xml:space="preserve">1.050 </w:t>
      </w:r>
      <w:r>
        <w:rPr>
          <w:rFonts w:ascii="Arial" w:hAnsi="Arial" w:cs="Arial"/>
          <w:bCs/>
          <w:szCs w:val="24"/>
          <w:lang w:val="it-IT"/>
        </w:rPr>
        <w:t>imprese guidate da stranieri, con un’</w:t>
      </w:r>
      <w:r w:rsidRPr="00353DC8">
        <w:rPr>
          <w:rFonts w:ascii="Arial" w:hAnsi="Arial" w:cs="Arial"/>
          <w:bCs/>
          <w:szCs w:val="24"/>
          <w:lang w:val="it-IT"/>
        </w:rPr>
        <w:t xml:space="preserve">incidenza </w:t>
      </w:r>
      <w:r>
        <w:rPr>
          <w:rFonts w:ascii="Arial" w:hAnsi="Arial" w:cs="Arial"/>
          <w:bCs/>
          <w:szCs w:val="24"/>
          <w:lang w:val="it-IT"/>
        </w:rPr>
        <w:t xml:space="preserve">sul totale </w:t>
      </w:r>
      <w:r w:rsidRPr="00353DC8">
        <w:rPr>
          <w:rFonts w:ascii="Arial" w:hAnsi="Arial" w:cs="Arial"/>
          <w:bCs/>
          <w:szCs w:val="24"/>
          <w:lang w:val="it-IT"/>
        </w:rPr>
        <w:t>al 18,8%</w:t>
      </w:r>
      <w:r>
        <w:rPr>
          <w:rFonts w:ascii="Arial" w:hAnsi="Arial" w:cs="Arial"/>
          <w:bCs/>
          <w:szCs w:val="24"/>
          <w:lang w:val="it-IT"/>
        </w:rPr>
        <w:t xml:space="preserve">) e quelle presenti nei </w:t>
      </w:r>
      <w:r w:rsidRPr="00353DC8">
        <w:rPr>
          <w:rFonts w:ascii="Arial" w:hAnsi="Arial" w:cs="Arial"/>
          <w:bCs/>
          <w:szCs w:val="24"/>
          <w:lang w:val="it-IT"/>
        </w:rPr>
        <w:t>servizi alle imprese</w:t>
      </w:r>
      <w:r>
        <w:rPr>
          <w:rFonts w:ascii="Arial" w:hAnsi="Arial" w:cs="Arial"/>
          <w:bCs/>
          <w:szCs w:val="24"/>
          <w:lang w:val="it-IT"/>
        </w:rPr>
        <w:t xml:space="preserve"> (912 e quota sul totale al 16,4%).</w:t>
      </w:r>
    </w:p>
    <w:p w14:paraId="22C9FD3E" w14:textId="77777777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 xml:space="preserve">A seguire, </w:t>
      </w:r>
      <w:r w:rsidRPr="00353DC8">
        <w:rPr>
          <w:rFonts w:ascii="Arial" w:hAnsi="Arial" w:cs="Arial"/>
          <w:bCs/>
          <w:szCs w:val="24"/>
          <w:lang w:val="it-IT"/>
        </w:rPr>
        <w:t>il comparto manifatturiero</w:t>
      </w:r>
      <w:r>
        <w:rPr>
          <w:rFonts w:ascii="Arial" w:hAnsi="Arial" w:cs="Arial"/>
          <w:bCs/>
          <w:szCs w:val="24"/>
          <w:lang w:val="it-IT"/>
        </w:rPr>
        <w:t>,</w:t>
      </w:r>
      <w:r w:rsidRPr="00353DC8">
        <w:rPr>
          <w:rFonts w:ascii="Arial" w:hAnsi="Arial" w:cs="Arial"/>
          <w:bCs/>
          <w:szCs w:val="24"/>
          <w:lang w:val="it-IT"/>
        </w:rPr>
        <w:t xml:space="preserve"> che conta 689 unità, le attività di alloggio e ristorazione (546 unità</w:t>
      </w:r>
      <w:r>
        <w:rPr>
          <w:rFonts w:ascii="Arial" w:hAnsi="Arial" w:cs="Arial"/>
          <w:bCs/>
          <w:szCs w:val="24"/>
          <w:lang w:val="it-IT"/>
        </w:rPr>
        <w:t>), i</w:t>
      </w:r>
      <w:r w:rsidRPr="00353DC8">
        <w:rPr>
          <w:rFonts w:ascii="Arial" w:hAnsi="Arial" w:cs="Arial"/>
          <w:bCs/>
          <w:szCs w:val="24"/>
          <w:lang w:val="it-IT"/>
        </w:rPr>
        <w:t xml:space="preserve"> servizi alla persona</w:t>
      </w:r>
      <w:r>
        <w:rPr>
          <w:rFonts w:ascii="Arial" w:hAnsi="Arial" w:cs="Arial"/>
          <w:bCs/>
          <w:szCs w:val="24"/>
          <w:lang w:val="it-IT"/>
        </w:rPr>
        <w:t xml:space="preserve"> </w:t>
      </w:r>
      <w:r w:rsidRPr="00353DC8">
        <w:rPr>
          <w:rFonts w:ascii="Arial" w:hAnsi="Arial" w:cs="Arial"/>
          <w:bCs/>
          <w:szCs w:val="24"/>
          <w:lang w:val="it-IT"/>
        </w:rPr>
        <w:t>(518</w:t>
      </w:r>
      <w:r>
        <w:rPr>
          <w:rFonts w:ascii="Arial" w:hAnsi="Arial" w:cs="Arial"/>
          <w:bCs/>
          <w:szCs w:val="24"/>
          <w:lang w:val="it-IT"/>
        </w:rPr>
        <w:t>) e, i</w:t>
      </w:r>
      <w:r w:rsidRPr="00353DC8">
        <w:rPr>
          <w:rFonts w:ascii="Arial" w:hAnsi="Arial" w:cs="Arial"/>
          <w:bCs/>
          <w:szCs w:val="24"/>
          <w:lang w:val="it-IT"/>
        </w:rPr>
        <w:t>nfine, l’agricoltura</w:t>
      </w:r>
      <w:r>
        <w:rPr>
          <w:rFonts w:ascii="Arial" w:hAnsi="Arial" w:cs="Arial"/>
          <w:bCs/>
          <w:szCs w:val="24"/>
          <w:lang w:val="it-IT"/>
        </w:rPr>
        <w:t>, , con 158 imprese guidate da stranieri.</w:t>
      </w:r>
    </w:p>
    <w:p w14:paraId="3A04FC94" w14:textId="77777777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Per quanto riguarda la</w:t>
      </w:r>
      <w:r w:rsidRPr="00353DC8">
        <w:rPr>
          <w:rFonts w:ascii="Arial" w:hAnsi="Arial" w:cs="Arial"/>
          <w:bCs/>
          <w:szCs w:val="24"/>
          <w:lang w:val="it-IT"/>
        </w:rPr>
        <w:t xml:space="preserve"> natura giuridica, </w:t>
      </w:r>
      <w:r>
        <w:rPr>
          <w:rFonts w:ascii="Arial" w:hAnsi="Arial" w:cs="Arial"/>
          <w:bCs/>
          <w:szCs w:val="24"/>
          <w:lang w:val="it-IT"/>
        </w:rPr>
        <w:t xml:space="preserve">gli imprenditori stranieri in provincia di Parma sono largamente orientati verso </w:t>
      </w:r>
      <w:r w:rsidRPr="00353DC8">
        <w:rPr>
          <w:rFonts w:ascii="Arial" w:hAnsi="Arial" w:cs="Arial"/>
          <w:bCs/>
          <w:szCs w:val="24"/>
          <w:lang w:val="it-IT"/>
        </w:rPr>
        <w:t xml:space="preserve">la ditta individuale, </w:t>
      </w:r>
      <w:r>
        <w:rPr>
          <w:rFonts w:ascii="Arial" w:hAnsi="Arial" w:cs="Arial"/>
          <w:bCs/>
          <w:szCs w:val="24"/>
          <w:lang w:val="it-IT"/>
        </w:rPr>
        <w:t xml:space="preserve">con </w:t>
      </w:r>
      <w:r w:rsidRPr="00353DC8">
        <w:rPr>
          <w:rFonts w:ascii="Arial" w:hAnsi="Arial" w:cs="Arial"/>
          <w:bCs/>
          <w:szCs w:val="24"/>
          <w:lang w:val="it-IT"/>
        </w:rPr>
        <w:t>ben 3.973 unità</w:t>
      </w:r>
      <w:r>
        <w:rPr>
          <w:rFonts w:ascii="Arial" w:hAnsi="Arial" w:cs="Arial"/>
          <w:bCs/>
          <w:szCs w:val="24"/>
          <w:lang w:val="it-IT"/>
        </w:rPr>
        <w:t xml:space="preserve"> (il 71,3% sul totale).</w:t>
      </w:r>
    </w:p>
    <w:p w14:paraId="6C5A976C" w14:textId="0EEDFF18" w:rsidR="005E35B7" w:rsidRDefault="005A5439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Le imprese</w:t>
      </w:r>
      <w:r w:rsidR="005E35B7">
        <w:rPr>
          <w:rFonts w:ascii="Arial" w:hAnsi="Arial" w:cs="Arial"/>
          <w:bCs/>
          <w:szCs w:val="24"/>
          <w:lang w:val="it-IT"/>
        </w:rPr>
        <w:t xml:space="preserve"> individuali </w:t>
      </w:r>
      <w:r w:rsidR="005E35B7" w:rsidRPr="00353DC8">
        <w:rPr>
          <w:rFonts w:ascii="Arial" w:hAnsi="Arial" w:cs="Arial"/>
          <w:bCs/>
          <w:szCs w:val="24"/>
          <w:lang w:val="it-IT"/>
        </w:rPr>
        <w:t>sono aumentate del 2,4%</w:t>
      </w:r>
      <w:r w:rsidR="005E35B7">
        <w:rPr>
          <w:rFonts w:ascii="Arial" w:hAnsi="Arial" w:cs="Arial"/>
          <w:bCs/>
          <w:szCs w:val="24"/>
          <w:lang w:val="it-IT"/>
        </w:rPr>
        <w:t xml:space="preserve"> nel corso del 2025, così come è salito il numero delle </w:t>
      </w:r>
      <w:r w:rsidR="005E35B7" w:rsidRPr="00353DC8">
        <w:rPr>
          <w:rFonts w:ascii="Arial" w:hAnsi="Arial" w:cs="Arial"/>
          <w:bCs/>
          <w:szCs w:val="24"/>
          <w:lang w:val="it-IT"/>
        </w:rPr>
        <w:t xml:space="preserve">società di capitale </w:t>
      </w:r>
      <w:r w:rsidR="00B114AE">
        <w:rPr>
          <w:rFonts w:ascii="Arial" w:hAnsi="Arial" w:cs="Arial"/>
          <w:bCs/>
          <w:szCs w:val="24"/>
          <w:lang w:val="it-IT"/>
        </w:rPr>
        <w:t xml:space="preserve">a maggioranza di soci </w:t>
      </w:r>
      <w:r w:rsidR="005E35B7">
        <w:rPr>
          <w:rFonts w:ascii="Arial" w:hAnsi="Arial" w:cs="Arial"/>
          <w:bCs/>
          <w:szCs w:val="24"/>
          <w:lang w:val="it-IT"/>
        </w:rPr>
        <w:t xml:space="preserve">stranieri, che si sono portate a </w:t>
      </w:r>
      <w:r w:rsidR="005E35B7" w:rsidRPr="00353DC8">
        <w:rPr>
          <w:rFonts w:ascii="Arial" w:hAnsi="Arial" w:cs="Arial"/>
          <w:bCs/>
          <w:szCs w:val="24"/>
          <w:lang w:val="it-IT"/>
        </w:rPr>
        <w:t>1.340</w:t>
      </w:r>
      <w:r w:rsidR="005E35B7">
        <w:rPr>
          <w:rFonts w:ascii="Arial" w:hAnsi="Arial" w:cs="Arial"/>
          <w:bCs/>
          <w:szCs w:val="24"/>
          <w:lang w:val="it-IT"/>
        </w:rPr>
        <w:t xml:space="preserve"> (il</w:t>
      </w:r>
      <w:r w:rsidR="005E35B7" w:rsidRPr="00353DC8">
        <w:rPr>
          <w:rFonts w:ascii="Arial" w:hAnsi="Arial" w:cs="Arial"/>
          <w:bCs/>
          <w:szCs w:val="24"/>
          <w:lang w:val="it-IT"/>
        </w:rPr>
        <w:t xml:space="preserve"> 24,0% </w:t>
      </w:r>
      <w:r w:rsidR="005E35B7">
        <w:rPr>
          <w:rFonts w:ascii="Arial" w:hAnsi="Arial" w:cs="Arial"/>
          <w:bCs/>
          <w:szCs w:val="24"/>
          <w:lang w:val="it-IT"/>
        </w:rPr>
        <w:t xml:space="preserve">del totale) con una crescita del </w:t>
      </w:r>
      <w:r w:rsidR="005E35B7" w:rsidRPr="00353DC8">
        <w:rPr>
          <w:rFonts w:ascii="Arial" w:hAnsi="Arial" w:cs="Arial"/>
          <w:bCs/>
          <w:szCs w:val="24"/>
          <w:lang w:val="it-IT"/>
        </w:rPr>
        <w:t>9,2%</w:t>
      </w:r>
      <w:r w:rsidR="005E35B7">
        <w:rPr>
          <w:rFonts w:ascii="Arial" w:hAnsi="Arial" w:cs="Arial"/>
          <w:bCs/>
          <w:szCs w:val="24"/>
          <w:lang w:val="it-IT"/>
        </w:rPr>
        <w:t>.</w:t>
      </w:r>
    </w:p>
    <w:p w14:paraId="6A700C62" w14:textId="7DD48DFF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In flessione, invece (-4</w:t>
      </w:r>
      <w:r w:rsidR="00B114AE">
        <w:rPr>
          <w:rFonts w:ascii="Arial" w:hAnsi="Arial" w:cs="Arial"/>
          <w:bCs/>
          <w:szCs w:val="24"/>
          <w:lang w:val="it-IT"/>
        </w:rPr>
        <w:t>,0</w:t>
      </w:r>
      <w:r>
        <w:rPr>
          <w:rFonts w:ascii="Arial" w:hAnsi="Arial" w:cs="Arial"/>
          <w:bCs/>
          <w:szCs w:val="24"/>
          <w:lang w:val="it-IT"/>
        </w:rPr>
        <w:t xml:space="preserve">%), le società di persone, </w:t>
      </w:r>
      <w:r w:rsidRPr="00353DC8">
        <w:rPr>
          <w:rFonts w:ascii="Arial" w:hAnsi="Arial" w:cs="Arial"/>
          <w:bCs/>
          <w:szCs w:val="24"/>
          <w:lang w:val="it-IT"/>
        </w:rPr>
        <w:t xml:space="preserve">che </w:t>
      </w:r>
      <w:r>
        <w:rPr>
          <w:rFonts w:ascii="Arial" w:hAnsi="Arial" w:cs="Arial"/>
          <w:bCs/>
          <w:szCs w:val="24"/>
          <w:lang w:val="it-IT"/>
        </w:rPr>
        <w:t>sono scese a</w:t>
      </w:r>
      <w:r w:rsidRPr="00353DC8">
        <w:rPr>
          <w:rFonts w:ascii="Arial" w:hAnsi="Arial" w:cs="Arial"/>
          <w:bCs/>
          <w:szCs w:val="24"/>
          <w:lang w:val="it-IT"/>
        </w:rPr>
        <w:t xml:space="preserve"> 216 unità</w:t>
      </w:r>
      <w:r w:rsidR="00B114AE">
        <w:rPr>
          <w:rFonts w:ascii="Arial" w:hAnsi="Arial" w:cs="Arial"/>
          <w:bCs/>
          <w:szCs w:val="24"/>
          <w:lang w:val="it-IT"/>
        </w:rPr>
        <w:t xml:space="preserve"> (il 3,9</w:t>
      </w:r>
      <w:r>
        <w:rPr>
          <w:rFonts w:ascii="Arial" w:hAnsi="Arial" w:cs="Arial"/>
          <w:bCs/>
          <w:szCs w:val="24"/>
          <w:lang w:val="it-IT"/>
        </w:rPr>
        <w:t>% del totale).</w:t>
      </w:r>
    </w:p>
    <w:p w14:paraId="6797F912" w14:textId="77777777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353DC8">
        <w:rPr>
          <w:rFonts w:ascii="Arial" w:hAnsi="Arial" w:cs="Arial"/>
          <w:bCs/>
          <w:szCs w:val="24"/>
          <w:lang w:val="it-IT"/>
        </w:rPr>
        <w:t>Nella nostra provincia</w:t>
      </w:r>
      <w:r>
        <w:rPr>
          <w:rFonts w:ascii="Arial" w:hAnsi="Arial" w:cs="Arial"/>
          <w:bCs/>
          <w:szCs w:val="24"/>
          <w:lang w:val="it-IT"/>
        </w:rPr>
        <w:t>,</w:t>
      </w:r>
      <w:r w:rsidRPr="00353DC8">
        <w:rPr>
          <w:rFonts w:ascii="Arial" w:hAnsi="Arial" w:cs="Arial"/>
          <w:bCs/>
          <w:szCs w:val="24"/>
          <w:lang w:val="it-IT"/>
        </w:rPr>
        <w:t xml:space="preserve"> gli imprenditori stranieri provengono da 99 </w:t>
      </w:r>
      <w:r>
        <w:rPr>
          <w:rFonts w:ascii="Arial" w:hAnsi="Arial" w:cs="Arial"/>
          <w:bCs/>
          <w:szCs w:val="24"/>
          <w:lang w:val="it-IT"/>
        </w:rPr>
        <w:t>P</w:t>
      </w:r>
      <w:r w:rsidRPr="00353DC8">
        <w:rPr>
          <w:rFonts w:ascii="Arial" w:hAnsi="Arial" w:cs="Arial"/>
          <w:bCs/>
          <w:szCs w:val="24"/>
          <w:lang w:val="it-IT"/>
        </w:rPr>
        <w:t xml:space="preserve">aesi diversi, ma occorre precisare che questo conteggio è ristretto alle realtà imprenditoriali a carattere individuale, che sono le uniche in grado di fornire tali informazioni. Ebbene, la comunità di </w:t>
      </w:r>
      <w:r w:rsidRPr="00353DC8">
        <w:rPr>
          <w:rFonts w:ascii="Arial" w:hAnsi="Arial" w:cs="Arial"/>
          <w:bCs/>
          <w:szCs w:val="24"/>
          <w:lang w:val="it-IT"/>
        </w:rPr>
        <w:lastRenderedPageBreak/>
        <w:t>imprenditori stranieri più consistente, è originaria dell’Albania con 669 unità</w:t>
      </w:r>
      <w:r>
        <w:rPr>
          <w:rFonts w:ascii="Arial" w:hAnsi="Arial" w:cs="Arial"/>
          <w:bCs/>
          <w:szCs w:val="24"/>
          <w:lang w:val="it-IT"/>
        </w:rPr>
        <w:t xml:space="preserve"> attive (i</w:t>
      </w:r>
      <w:r w:rsidRPr="00353DC8">
        <w:rPr>
          <w:rFonts w:ascii="Arial" w:hAnsi="Arial" w:cs="Arial"/>
          <w:bCs/>
          <w:szCs w:val="24"/>
          <w:lang w:val="it-IT"/>
        </w:rPr>
        <w:t>l 12,0%</w:t>
      </w:r>
      <w:r>
        <w:rPr>
          <w:rFonts w:ascii="Arial" w:hAnsi="Arial" w:cs="Arial"/>
          <w:bCs/>
          <w:szCs w:val="24"/>
          <w:lang w:val="it-IT"/>
        </w:rPr>
        <w:t xml:space="preserve"> del totale)</w:t>
      </w:r>
      <w:r w:rsidRPr="00353DC8">
        <w:rPr>
          <w:rFonts w:ascii="Arial" w:hAnsi="Arial" w:cs="Arial"/>
          <w:bCs/>
          <w:szCs w:val="24"/>
          <w:lang w:val="it-IT"/>
        </w:rPr>
        <w:t xml:space="preserve">. </w:t>
      </w:r>
    </w:p>
    <w:p w14:paraId="4C3B0FD7" w14:textId="77777777" w:rsidR="005E35B7" w:rsidRPr="00353DC8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353DC8">
        <w:rPr>
          <w:rFonts w:ascii="Arial" w:hAnsi="Arial" w:cs="Arial"/>
          <w:bCs/>
          <w:szCs w:val="24"/>
          <w:lang w:val="it-IT"/>
        </w:rPr>
        <w:t xml:space="preserve">Sono, </w:t>
      </w:r>
      <w:r>
        <w:rPr>
          <w:rFonts w:ascii="Arial" w:hAnsi="Arial" w:cs="Arial"/>
          <w:bCs/>
          <w:szCs w:val="24"/>
          <w:lang w:val="it-IT"/>
        </w:rPr>
        <w:t>poi</w:t>
      </w:r>
      <w:r w:rsidRPr="00353DC8">
        <w:rPr>
          <w:rFonts w:ascii="Arial" w:hAnsi="Arial" w:cs="Arial"/>
          <w:bCs/>
          <w:szCs w:val="24"/>
          <w:lang w:val="it-IT"/>
        </w:rPr>
        <w:t xml:space="preserve">, 408 gli imprenditori moldavi (incidenza al 7,3%), 331 i tunisini (5,9%), 308 i rumeni (5,5%) e 292 i cinesi (5,2%), solo per citare i più </w:t>
      </w:r>
      <w:r>
        <w:rPr>
          <w:rFonts w:ascii="Arial" w:hAnsi="Arial" w:cs="Arial"/>
          <w:bCs/>
          <w:szCs w:val="24"/>
          <w:lang w:val="it-IT"/>
        </w:rPr>
        <w:t>rappresentativi.</w:t>
      </w:r>
    </w:p>
    <w:p w14:paraId="10DB7EF4" w14:textId="2285195D" w:rsidR="005E35B7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 w:rsidRPr="00353DC8">
        <w:rPr>
          <w:rFonts w:ascii="Arial" w:hAnsi="Arial" w:cs="Arial"/>
          <w:bCs/>
          <w:szCs w:val="24"/>
          <w:lang w:val="it-IT"/>
        </w:rPr>
        <w:t xml:space="preserve">E’, ovviamente, rintracciabile nel capoluogo la maggiore concentrazione di attività imprenditoriali </w:t>
      </w:r>
      <w:r w:rsidR="00B114AE">
        <w:rPr>
          <w:rFonts w:ascii="Arial" w:hAnsi="Arial" w:cs="Arial"/>
          <w:bCs/>
          <w:szCs w:val="24"/>
          <w:lang w:val="it-IT"/>
        </w:rPr>
        <w:t>a proprietà</w:t>
      </w:r>
      <w:r>
        <w:rPr>
          <w:rFonts w:ascii="Arial" w:hAnsi="Arial" w:cs="Arial"/>
          <w:bCs/>
          <w:szCs w:val="24"/>
          <w:lang w:val="it-IT"/>
        </w:rPr>
        <w:t xml:space="preserve"> straniera</w:t>
      </w:r>
      <w:r w:rsidRPr="00353DC8">
        <w:rPr>
          <w:rFonts w:ascii="Arial" w:hAnsi="Arial" w:cs="Arial"/>
          <w:bCs/>
          <w:szCs w:val="24"/>
          <w:lang w:val="it-IT"/>
        </w:rPr>
        <w:t>, che sono pari a 2.899 unità</w:t>
      </w:r>
      <w:r>
        <w:rPr>
          <w:rFonts w:ascii="Arial" w:hAnsi="Arial" w:cs="Arial"/>
          <w:bCs/>
          <w:szCs w:val="24"/>
          <w:lang w:val="it-IT"/>
        </w:rPr>
        <w:t>,</w:t>
      </w:r>
      <w:r w:rsidRPr="00353DC8">
        <w:rPr>
          <w:rFonts w:ascii="Arial" w:hAnsi="Arial" w:cs="Arial"/>
          <w:bCs/>
          <w:szCs w:val="24"/>
          <w:lang w:val="it-IT"/>
        </w:rPr>
        <w:t xml:space="preserve"> con un’incidenza del 17,3%</w:t>
      </w:r>
      <w:r>
        <w:rPr>
          <w:rFonts w:ascii="Arial" w:hAnsi="Arial" w:cs="Arial"/>
          <w:bCs/>
          <w:szCs w:val="24"/>
          <w:lang w:val="it-IT"/>
        </w:rPr>
        <w:t xml:space="preserve"> sul totale delle imprese attive in nel comune.</w:t>
      </w:r>
    </w:p>
    <w:p w14:paraId="4FA213EE" w14:textId="46D72851" w:rsidR="005E35B7" w:rsidRPr="00353DC8" w:rsidRDefault="005E35B7" w:rsidP="005E35B7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  <w:r>
        <w:rPr>
          <w:rFonts w:ascii="Arial" w:hAnsi="Arial" w:cs="Arial"/>
          <w:bCs/>
          <w:szCs w:val="24"/>
          <w:lang w:val="it-IT"/>
        </w:rPr>
        <w:t>In graduatoria seguono poi</w:t>
      </w:r>
      <w:r w:rsidRPr="00353DC8">
        <w:rPr>
          <w:rFonts w:ascii="Arial" w:hAnsi="Arial" w:cs="Arial"/>
          <w:bCs/>
          <w:szCs w:val="24"/>
          <w:lang w:val="it-IT"/>
        </w:rPr>
        <w:t xml:space="preserve"> Salsomaggiore Terme, </w:t>
      </w:r>
      <w:r>
        <w:rPr>
          <w:rFonts w:ascii="Arial" w:hAnsi="Arial" w:cs="Arial"/>
          <w:bCs/>
          <w:szCs w:val="24"/>
          <w:lang w:val="it-IT"/>
        </w:rPr>
        <w:t>con</w:t>
      </w:r>
      <w:r w:rsidRPr="00353DC8">
        <w:rPr>
          <w:rFonts w:ascii="Arial" w:hAnsi="Arial" w:cs="Arial"/>
          <w:bCs/>
          <w:szCs w:val="24"/>
          <w:lang w:val="it-IT"/>
        </w:rPr>
        <w:t xml:space="preserve"> 348 aziende </w:t>
      </w:r>
      <w:r w:rsidR="00B114AE">
        <w:rPr>
          <w:rFonts w:ascii="Arial" w:hAnsi="Arial" w:cs="Arial"/>
          <w:bCs/>
          <w:szCs w:val="24"/>
          <w:lang w:val="it-IT"/>
        </w:rPr>
        <w:t>straniere</w:t>
      </w:r>
      <w:r>
        <w:rPr>
          <w:rFonts w:ascii="Arial" w:hAnsi="Arial" w:cs="Arial"/>
          <w:bCs/>
          <w:szCs w:val="24"/>
          <w:lang w:val="it-IT"/>
        </w:rPr>
        <w:t xml:space="preserve"> (e qui la quota sul totale delle imprese attive nel comune sale al </w:t>
      </w:r>
      <w:r w:rsidRPr="00353DC8">
        <w:rPr>
          <w:rFonts w:ascii="Arial" w:hAnsi="Arial" w:cs="Arial"/>
          <w:bCs/>
          <w:szCs w:val="24"/>
          <w:lang w:val="it-IT"/>
        </w:rPr>
        <w:t>22,7%</w:t>
      </w:r>
      <w:r>
        <w:rPr>
          <w:rFonts w:ascii="Arial" w:hAnsi="Arial" w:cs="Arial"/>
          <w:bCs/>
          <w:szCs w:val="24"/>
          <w:lang w:val="it-IT"/>
        </w:rPr>
        <w:t xml:space="preserve">), </w:t>
      </w:r>
      <w:r w:rsidRPr="00353DC8">
        <w:rPr>
          <w:rFonts w:ascii="Arial" w:hAnsi="Arial" w:cs="Arial"/>
          <w:bCs/>
          <w:szCs w:val="24"/>
          <w:lang w:val="it-IT"/>
        </w:rPr>
        <w:t xml:space="preserve">Fidenza (328 e </w:t>
      </w:r>
      <w:r>
        <w:rPr>
          <w:rFonts w:ascii="Arial" w:hAnsi="Arial" w:cs="Arial"/>
          <w:bCs/>
          <w:szCs w:val="24"/>
          <w:lang w:val="it-IT"/>
        </w:rPr>
        <w:t xml:space="preserve">incidenza sul totale al </w:t>
      </w:r>
      <w:r w:rsidRPr="00353DC8">
        <w:rPr>
          <w:rFonts w:ascii="Arial" w:hAnsi="Arial" w:cs="Arial"/>
          <w:bCs/>
          <w:szCs w:val="24"/>
          <w:lang w:val="it-IT"/>
        </w:rPr>
        <w:t>16,4%), Langhirano (159 e 14,2%) e Sorbolo Mezzani (149 e 15,4%).</w:t>
      </w:r>
    </w:p>
    <w:p w14:paraId="7B2FD5B0" w14:textId="77777777" w:rsidR="00A10BA1" w:rsidRDefault="00A10BA1" w:rsidP="00A10BA1">
      <w:pPr>
        <w:pStyle w:val="Corpotesto"/>
        <w:spacing w:after="0"/>
        <w:ind w:right="112"/>
        <w:jc w:val="both"/>
        <w:rPr>
          <w:rFonts w:ascii="Arial" w:hAnsi="Arial" w:cs="Arial"/>
          <w:bCs/>
          <w:szCs w:val="24"/>
          <w:lang w:val="it-IT"/>
        </w:rPr>
      </w:pPr>
    </w:p>
    <w:p w14:paraId="37BB1BD8" w14:textId="77777777" w:rsidR="00A10BA1" w:rsidRDefault="00A10BA1" w:rsidP="00A10BA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03A7090" w14:textId="3093F8C3" w:rsidR="007B6DFB" w:rsidRPr="00A10BA1" w:rsidRDefault="00A10BA1" w:rsidP="00A10BA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696475">
        <w:rPr>
          <w:rFonts w:ascii="Arial" w:eastAsia="Calibri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p w14:paraId="5CFD0294" w14:textId="77777777" w:rsidR="007B6DFB" w:rsidRPr="007B6DFB" w:rsidRDefault="007B6DFB" w:rsidP="007B6DFB">
      <w:pPr>
        <w:rPr>
          <w:lang w:eastAsia="it-IT"/>
        </w:rPr>
      </w:pPr>
    </w:p>
    <w:p w14:paraId="7158BF6E" w14:textId="77777777" w:rsidR="007B6DFB" w:rsidRPr="007B6DFB" w:rsidRDefault="007B6DFB" w:rsidP="007B6DFB">
      <w:pPr>
        <w:rPr>
          <w:lang w:eastAsia="it-IT"/>
        </w:rPr>
      </w:pPr>
    </w:p>
    <w:p w14:paraId="74B4DB1D" w14:textId="77777777" w:rsidR="007B6DFB" w:rsidRDefault="007B6DFB" w:rsidP="007B6DFB">
      <w:pPr>
        <w:rPr>
          <w:rFonts w:ascii="Helvetica" w:eastAsiaTheme="minorEastAsia" w:hAnsi="Helvetica" w:cs="Helvetica-Bold"/>
          <w:bCs/>
          <w:color w:val="474746"/>
          <w:sz w:val="20"/>
          <w:szCs w:val="20"/>
          <w:lang w:eastAsia="it-IT"/>
        </w:rPr>
      </w:pPr>
    </w:p>
    <w:p w14:paraId="5946E6FD" w14:textId="77777777" w:rsidR="007B6DFB" w:rsidRPr="007B6DFB" w:rsidRDefault="007B6DFB" w:rsidP="007B6DFB">
      <w:pPr>
        <w:tabs>
          <w:tab w:val="left" w:pos="458"/>
        </w:tabs>
        <w:rPr>
          <w:lang w:eastAsia="it-IT"/>
        </w:rPr>
      </w:pPr>
      <w:r>
        <w:rPr>
          <w:lang w:eastAsia="it-IT"/>
        </w:rPr>
        <w:tab/>
      </w:r>
    </w:p>
    <w:sectPr w:rsidR="007B6DFB" w:rsidRPr="007B6DFB" w:rsidSect="00734DB2">
      <w:headerReference w:type="default" r:id="rId8"/>
      <w:footerReference w:type="default" r:id="rId9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C7805" w14:textId="77777777" w:rsidR="00261599" w:rsidRDefault="00261599" w:rsidP="00B326EB">
      <w:pPr>
        <w:spacing w:after="0" w:line="240" w:lineRule="auto"/>
      </w:pPr>
      <w:r>
        <w:separator/>
      </w:r>
    </w:p>
  </w:endnote>
  <w:endnote w:type="continuationSeparator" w:id="0">
    <w:p w14:paraId="59EAF313" w14:textId="77777777" w:rsidR="00261599" w:rsidRDefault="00261599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AEFE" w14:textId="77777777" w:rsidR="00261599" w:rsidRDefault="00261599" w:rsidP="00B326EB">
      <w:pPr>
        <w:spacing w:after="0" w:line="240" w:lineRule="auto"/>
      </w:pPr>
      <w:r>
        <w:separator/>
      </w:r>
    </w:p>
  </w:footnote>
  <w:footnote w:type="continuationSeparator" w:id="0">
    <w:p w14:paraId="0E7267C1" w14:textId="77777777" w:rsidR="00261599" w:rsidRDefault="00261599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122EB9"/>
    <w:rsid w:val="00131973"/>
    <w:rsid w:val="00172020"/>
    <w:rsid w:val="00197DEF"/>
    <w:rsid w:val="00197DF3"/>
    <w:rsid w:val="001C3217"/>
    <w:rsid w:val="001D1A2A"/>
    <w:rsid w:val="0023439C"/>
    <w:rsid w:val="00261599"/>
    <w:rsid w:val="002A24F7"/>
    <w:rsid w:val="00331BA5"/>
    <w:rsid w:val="003D6DE9"/>
    <w:rsid w:val="00422F06"/>
    <w:rsid w:val="0046726D"/>
    <w:rsid w:val="004A3708"/>
    <w:rsid w:val="00591C72"/>
    <w:rsid w:val="005A5439"/>
    <w:rsid w:val="005E35B7"/>
    <w:rsid w:val="0060251F"/>
    <w:rsid w:val="00714350"/>
    <w:rsid w:val="00726A24"/>
    <w:rsid w:val="00734DB2"/>
    <w:rsid w:val="00764AEC"/>
    <w:rsid w:val="00765E5A"/>
    <w:rsid w:val="00783E20"/>
    <w:rsid w:val="007B6DFB"/>
    <w:rsid w:val="00826C94"/>
    <w:rsid w:val="00890C73"/>
    <w:rsid w:val="00892DE0"/>
    <w:rsid w:val="008F5BEC"/>
    <w:rsid w:val="00923EEE"/>
    <w:rsid w:val="009D0842"/>
    <w:rsid w:val="00A10BA1"/>
    <w:rsid w:val="00A621EA"/>
    <w:rsid w:val="00A72A15"/>
    <w:rsid w:val="00B114AE"/>
    <w:rsid w:val="00B27A85"/>
    <w:rsid w:val="00B326EB"/>
    <w:rsid w:val="00BC5A14"/>
    <w:rsid w:val="00BD50C4"/>
    <w:rsid w:val="00BF5E9D"/>
    <w:rsid w:val="00C04A04"/>
    <w:rsid w:val="00C52204"/>
    <w:rsid w:val="00CF3283"/>
    <w:rsid w:val="00D172FC"/>
    <w:rsid w:val="00D72047"/>
    <w:rsid w:val="00DB29C8"/>
    <w:rsid w:val="00DE5A46"/>
    <w:rsid w:val="00DE690B"/>
    <w:rsid w:val="00E951EF"/>
    <w:rsid w:val="00EE57B2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F96F-8A5F-4B87-9A41-B423D703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11</cp:revision>
  <dcterms:created xsi:type="dcterms:W3CDTF">2026-02-06T10:24:00Z</dcterms:created>
  <dcterms:modified xsi:type="dcterms:W3CDTF">2026-02-26T07:39:00Z</dcterms:modified>
</cp:coreProperties>
</file>