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6CE" w:rsidRDefault="00157B1B" w:rsidP="008026CE">
      <w:pPr>
        <w:spacing w:before="2" w:line="237" w:lineRule="auto"/>
        <w:ind w:left="142" w:right="289"/>
        <w:jc w:val="center"/>
        <w:rPr>
          <w:rFonts w:ascii="Montserrat" w:eastAsia="Times New Roman" w:hAnsi="Montserrat" w:cs="Times New Roman"/>
          <w:b/>
          <w:bCs/>
          <w:color w:val="123174"/>
          <w:kern w:val="36"/>
          <w:sz w:val="36"/>
          <w:szCs w:val="36"/>
          <w:lang w:eastAsia="it-IT"/>
        </w:rPr>
      </w:pPr>
      <w:r w:rsidRPr="008026CE">
        <w:rPr>
          <w:rFonts w:ascii="Montserrat" w:eastAsia="Times New Roman" w:hAnsi="Montserrat" w:cs="Times New Roman"/>
          <w:b/>
          <w:bCs/>
          <w:color w:val="123174"/>
          <w:kern w:val="36"/>
          <w:sz w:val="36"/>
          <w:szCs w:val="36"/>
          <w:lang w:eastAsia="it-IT"/>
        </w:rPr>
        <w:t xml:space="preserve"> </w:t>
      </w:r>
      <w:r w:rsidR="008026CE" w:rsidRPr="008026CE">
        <w:rPr>
          <w:rFonts w:ascii="Montserrat" w:eastAsia="Times New Roman" w:hAnsi="Montserrat" w:cs="Times New Roman"/>
          <w:b/>
          <w:bCs/>
          <w:color w:val="123174"/>
          <w:kern w:val="36"/>
          <w:sz w:val="36"/>
          <w:szCs w:val="36"/>
          <w:lang w:eastAsia="it-IT"/>
        </w:rPr>
        <w:t>[PCTO]</w:t>
      </w:r>
      <w:r w:rsidR="008026CE">
        <w:rPr>
          <w:rFonts w:ascii="Montserrat" w:eastAsia="Times New Roman" w:hAnsi="Montserrat" w:cs="Times New Roman"/>
          <w:b/>
          <w:bCs/>
          <w:color w:val="123174"/>
          <w:kern w:val="36"/>
          <w:sz w:val="36"/>
          <w:szCs w:val="36"/>
          <w:lang w:eastAsia="it-IT"/>
        </w:rPr>
        <w:t>Puglia</w:t>
      </w:r>
      <w:r>
        <w:rPr>
          <w:rFonts w:ascii="Montserrat" w:eastAsia="Times New Roman" w:hAnsi="Montserrat" w:cs="Times New Roman"/>
          <w:b/>
          <w:bCs/>
          <w:color w:val="123174"/>
          <w:kern w:val="36"/>
          <w:sz w:val="36"/>
          <w:szCs w:val="36"/>
          <w:lang w:eastAsia="it-IT"/>
        </w:rPr>
        <w:t xml:space="preserve"> – Settembre 2022</w:t>
      </w:r>
    </w:p>
    <w:p w:rsidR="00157B1B" w:rsidRDefault="00157B1B" w:rsidP="008026CE">
      <w:pPr>
        <w:spacing w:before="2" w:line="237" w:lineRule="auto"/>
        <w:ind w:left="142" w:right="289"/>
        <w:jc w:val="center"/>
        <w:rPr>
          <w:b/>
          <w:color w:val="003366"/>
          <w:sz w:val="24"/>
        </w:rPr>
      </w:pPr>
      <w:r w:rsidRPr="008026CE">
        <w:rPr>
          <w:b/>
          <w:color w:val="003366"/>
          <w:sz w:val="24"/>
        </w:rPr>
        <w:t>Percorsi per le competenze trasversali</w:t>
      </w:r>
      <w:r w:rsidRPr="008026CE">
        <w:rPr>
          <w:b/>
          <w:color w:val="003366"/>
          <w:spacing w:val="-166"/>
          <w:sz w:val="24"/>
        </w:rPr>
        <w:t xml:space="preserve"> </w:t>
      </w:r>
      <w:r w:rsidRPr="008026CE">
        <w:rPr>
          <w:b/>
          <w:color w:val="003366"/>
          <w:sz w:val="24"/>
        </w:rPr>
        <w:t>e</w:t>
      </w:r>
      <w:r w:rsidRPr="008026CE">
        <w:rPr>
          <w:b/>
          <w:color w:val="003366"/>
          <w:spacing w:val="-2"/>
          <w:sz w:val="24"/>
        </w:rPr>
        <w:t xml:space="preserve"> </w:t>
      </w:r>
      <w:r w:rsidRPr="008026CE">
        <w:rPr>
          <w:b/>
          <w:color w:val="003366"/>
          <w:sz w:val="24"/>
        </w:rPr>
        <w:t>per</w:t>
      </w:r>
      <w:r w:rsidRPr="008026CE">
        <w:rPr>
          <w:b/>
          <w:color w:val="003366"/>
          <w:spacing w:val="-1"/>
          <w:sz w:val="24"/>
        </w:rPr>
        <w:t xml:space="preserve"> </w:t>
      </w:r>
      <w:r w:rsidRPr="008026CE">
        <w:rPr>
          <w:b/>
          <w:color w:val="003366"/>
          <w:sz w:val="24"/>
        </w:rPr>
        <w:t>l’orientamento</w:t>
      </w:r>
      <w:r w:rsidR="008026CE" w:rsidRPr="008026CE">
        <w:rPr>
          <w:b/>
          <w:color w:val="003366"/>
          <w:sz w:val="24"/>
        </w:rPr>
        <w:t xml:space="preserve"> </w:t>
      </w:r>
    </w:p>
    <w:p w:rsidR="00157B1B" w:rsidRDefault="00157B1B" w:rsidP="008026CE">
      <w:pPr>
        <w:spacing w:before="2" w:line="237" w:lineRule="auto"/>
        <w:ind w:left="142" w:right="289"/>
        <w:jc w:val="center"/>
        <w:rPr>
          <w:b/>
          <w:color w:val="003366"/>
          <w:sz w:val="24"/>
        </w:rPr>
      </w:pPr>
    </w:p>
    <w:p w:rsidR="00F01ED5" w:rsidRPr="008026CE" w:rsidRDefault="00157B1B" w:rsidP="008026CE">
      <w:pPr>
        <w:spacing w:before="2" w:line="237" w:lineRule="auto"/>
        <w:ind w:left="142" w:right="289"/>
        <w:jc w:val="center"/>
        <w:rPr>
          <w:b/>
          <w:sz w:val="24"/>
        </w:rPr>
      </w:pPr>
      <w:r>
        <w:rPr>
          <w:rFonts w:ascii="Montserrat" w:eastAsia="Times New Roman" w:hAnsi="Montserrat" w:cs="Times New Roman"/>
          <w:b/>
          <w:bCs/>
          <w:color w:val="123174"/>
          <w:kern w:val="36"/>
          <w:sz w:val="36"/>
          <w:szCs w:val="36"/>
          <w:lang w:eastAsia="it-IT"/>
        </w:rPr>
        <w:t xml:space="preserve">Giovani e Mondo del Lavoro </w:t>
      </w:r>
    </w:p>
    <w:p w:rsidR="00F01ED5" w:rsidRDefault="00157B1B">
      <w:pPr>
        <w:pStyle w:val="Corpotesto"/>
        <w:ind w:left="0"/>
        <w:rPr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146203</wp:posOffset>
            </wp:positionV>
            <wp:extent cx="6120667" cy="2501264"/>
            <wp:effectExtent l="0" t="0" r="0" b="0"/>
            <wp:wrapTopAndBottom/>
            <wp:docPr id="3" name="image2.jpeg" descr="https://www.ifoa.it/wp-content/uploads/2022/04/PCTO-p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667" cy="250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ED5" w:rsidRDefault="00157B1B">
      <w:pPr>
        <w:spacing w:before="97"/>
        <w:ind w:left="212" w:right="210"/>
        <w:jc w:val="both"/>
      </w:pPr>
      <w:r>
        <w:rPr>
          <w:b/>
        </w:rPr>
        <w:t>IFOA</w:t>
      </w:r>
      <w:r>
        <w:rPr>
          <w:position w:val="1"/>
        </w:rPr>
        <w:t xml:space="preserve">, </w:t>
      </w:r>
      <w:r>
        <w:rPr>
          <w:b/>
        </w:rPr>
        <w:t xml:space="preserve">Unioncamere Puglia </w:t>
      </w:r>
      <w:r>
        <w:rPr>
          <w:position w:val="1"/>
        </w:rPr>
        <w:t xml:space="preserve">e le </w:t>
      </w:r>
      <w:r>
        <w:rPr>
          <w:b/>
        </w:rPr>
        <w:t>Camere di Commercio di Bari, Brindisi,</w:t>
      </w:r>
      <w:r>
        <w:rPr>
          <w:b/>
          <w:spacing w:val="1"/>
        </w:rPr>
        <w:t xml:space="preserve"> </w:t>
      </w:r>
      <w:r>
        <w:rPr>
          <w:b/>
        </w:rPr>
        <w:t xml:space="preserve">Foggia, Lecce </w:t>
      </w:r>
      <w:r>
        <w:rPr>
          <w:position w:val="1"/>
        </w:rPr>
        <w:t xml:space="preserve">e </w:t>
      </w:r>
      <w:r>
        <w:rPr>
          <w:b/>
        </w:rPr>
        <w:t xml:space="preserve">Taranto </w:t>
      </w:r>
      <w:r>
        <w:rPr>
          <w:position w:val="1"/>
        </w:rPr>
        <w:t xml:space="preserve">propongono </w:t>
      </w:r>
      <w:r>
        <w:rPr>
          <w:b/>
        </w:rPr>
        <w:t xml:space="preserve">due moduli di orientamento, </w:t>
      </w:r>
      <w:r>
        <w:rPr>
          <w:position w:val="1"/>
        </w:rPr>
        <w:t>rivolti</w:t>
      </w:r>
      <w:r>
        <w:rPr>
          <w:spacing w:val="1"/>
          <w:position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pugliesi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l’obiettivo</w:t>
      </w:r>
      <w:r>
        <w:rPr>
          <w:spacing w:val="1"/>
        </w:rPr>
        <w:t xml:space="preserve"> </w:t>
      </w:r>
      <w:r>
        <w:t>di</w:t>
      </w:r>
      <w:r>
        <w:rPr>
          <w:spacing w:val="-130"/>
        </w:rPr>
        <w:t xml:space="preserve"> </w:t>
      </w:r>
      <w:r>
        <w:t>orientarli nelle scelte professionali e formative future. Ognuno dei</w:t>
      </w:r>
      <w:r>
        <w:rPr>
          <w:spacing w:val="1"/>
        </w:rPr>
        <w:t xml:space="preserve"> </w:t>
      </w:r>
      <w:r>
        <w:t>laboratori, della durata di 3 ore, verrà realizzato via webinar in più</w:t>
      </w:r>
      <w:r>
        <w:rPr>
          <w:spacing w:val="1"/>
        </w:rPr>
        <w:t xml:space="preserve"> </w:t>
      </w:r>
      <w:r>
        <w:t>edizioni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provincia.</w:t>
      </w:r>
    </w:p>
    <w:p w:rsidR="00F01ED5" w:rsidRDefault="008026CE">
      <w:pPr>
        <w:pStyle w:val="Corpotesto"/>
        <w:spacing w:before="7"/>
        <w:ind w:left="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140335</wp:posOffset>
                </wp:positionV>
                <wp:extent cx="6264910" cy="206121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61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ED5" w:rsidRDefault="00157B1B">
                            <w:pPr>
                              <w:spacing w:before="21"/>
                              <w:ind w:left="10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CV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LAB</w:t>
                            </w:r>
                            <w:r>
                              <w:rPr>
                                <w:b/>
                                <w:color w:val="00336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Vitae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mondo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lavoro</w:t>
                            </w:r>
                          </w:p>
                          <w:p w:rsidR="00F01ED5" w:rsidRDefault="00C166AF" w:rsidP="00C166AF">
                            <w:pPr>
                              <w:pStyle w:val="Corpotesto"/>
                              <w:spacing w:before="4"/>
                              <w:rPr>
                                <w:sz w:val="19"/>
                              </w:rPr>
                            </w:pPr>
                            <w:r>
                              <w:t>Il laboratorio CV LAB fornirà informazioni utili a orientare gli studenti nella scelta della loro professione futura tenendo conto delle loro attitudini personali, delle prospettive lavorative e delle skills più richieste dal mercato del lavoro. Attraverso casi pratici saranno analizzati gli aspetti e le regole fondamentali per scrivere un efficace CV e per sostenere un colloquio di lavoro.</w:t>
                            </w:r>
                          </w:p>
                          <w:p w:rsidR="00F01ED5" w:rsidRDefault="00157B1B">
                            <w:pPr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3366"/>
                              </w:rPr>
                              <w:t>Calendario</w:t>
                            </w:r>
                            <w:r>
                              <w:rPr>
                                <w:b/>
                                <w:color w:val="00336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>edizioni</w:t>
                            </w:r>
                          </w:p>
                          <w:p w:rsidR="00F01ED5" w:rsidRDefault="00157B1B" w:rsidP="000C2061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3"/>
                              </w:tabs>
                              <w:spacing w:before="39"/>
                            </w:pPr>
                            <w:r>
                              <w:rPr>
                                <w:b/>
                              </w:rPr>
                              <w:t>Brindisi: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0C2061" w:rsidRPr="000C2061">
                              <w:rPr>
                                <w:spacing w:val="-3"/>
                              </w:rPr>
                              <w:t>lun</w:t>
                            </w:r>
                            <w:proofErr w:type="spellEnd"/>
                            <w:r w:rsidR="000C2061" w:rsidRPr="000C2061">
                              <w:rPr>
                                <w:spacing w:val="-3"/>
                              </w:rPr>
                              <w:t xml:space="preserve">   19/09/22; </w:t>
                            </w:r>
                            <w:proofErr w:type="spellStart"/>
                            <w:r w:rsidR="000C2061" w:rsidRPr="000C2061">
                              <w:rPr>
                                <w:spacing w:val="-3"/>
                              </w:rPr>
                              <w:t>mer</w:t>
                            </w:r>
                            <w:proofErr w:type="spellEnd"/>
                            <w:r w:rsidR="000C2061" w:rsidRPr="000C2061">
                              <w:rPr>
                                <w:spacing w:val="-3"/>
                              </w:rPr>
                              <w:t xml:space="preserve">   21/09/22; </w:t>
                            </w:r>
                            <w:proofErr w:type="spellStart"/>
                            <w:r w:rsidR="000C2061" w:rsidRPr="000C2061">
                              <w:rPr>
                                <w:spacing w:val="-3"/>
                              </w:rPr>
                              <w:t>gio</w:t>
                            </w:r>
                            <w:proofErr w:type="spellEnd"/>
                            <w:r w:rsidR="000C2061" w:rsidRPr="000C2061">
                              <w:rPr>
                                <w:spacing w:val="-3"/>
                              </w:rPr>
                              <w:t xml:space="preserve">   22/09/22; </w:t>
                            </w:r>
                            <w:proofErr w:type="spellStart"/>
                            <w:r w:rsidR="000C2061" w:rsidRPr="000C2061">
                              <w:rPr>
                                <w:spacing w:val="-3"/>
                              </w:rPr>
                              <w:t>mer</w:t>
                            </w:r>
                            <w:proofErr w:type="spellEnd"/>
                            <w:r w:rsidR="000C2061" w:rsidRPr="000C2061">
                              <w:rPr>
                                <w:spacing w:val="-3"/>
                              </w:rPr>
                              <w:t xml:space="preserve">   28/09/22</w:t>
                            </w:r>
                          </w:p>
                          <w:p w:rsidR="00F01ED5" w:rsidRDefault="00157B1B" w:rsidP="000C2061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3"/>
                              </w:tabs>
                              <w:spacing w:before="44"/>
                            </w:pPr>
                            <w:r>
                              <w:rPr>
                                <w:b/>
                              </w:rPr>
                              <w:t>Foggia: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0C2061" w:rsidRPr="000C2061">
                              <w:t>ven</w:t>
                            </w:r>
                            <w:proofErr w:type="spellEnd"/>
                            <w:r w:rsidR="000C2061" w:rsidRPr="000C2061">
                              <w:t xml:space="preserve">   16/09/22; </w:t>
                            </w:r>
                            <w:proofErr w:type="spellStart"/>
                            <w:r w:rsidR="000C2061" w:rsidRPr="000C2061">
                              <w:t>ven</w:t>
                            </w:r>
                            <w:proofErr w:type="spellEnd"/>
                            <w:r w:rsidR="000C2061" w:rsidRPr="000C2061">
                              <w:t xml:space="preserve">   30/09/22;</w:t>
                            </w:r>
                          </w:p>
                          <w:p w:rsidR="00C166AF" w:rsidRDefault="00157B1B" w:rsidP="00C166AF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3"/>
                              </w:tabs>
                              <w:spacing w:before="48"/>
                            </w:pPr>
                            <w:r w:rsidRPr="00C166AF">
                              <w:rPr>
                                <w:b/>
                              </w:rPr>
                              <w:t>Lecce:</w:t>
                            </w:r>
                            <w:r w:rsidRPr="00C166AF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C166AF" w:rsidRPr="00C166AF">
                              <w:t>gio</w:t>
                            </w:r>
                            <w:proofErr w:type="spellEnd"/>
                            <w:r w:rsidR="00C166AF" w:rsidRPr="00C166AF">
                              <w:t xml:space="preserve"> 15/09/22</w:t>
                            </w:r>
                          </w:p>
                          <w:p w:rsidR="00157B1B" w:rsidRDefault="00157B1B" w:rsidP="000C2061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3"/>
                              </w:tabs>
                              <w:spacing w:before="48"/>
                            </w:pPr>
                            <w:r w:rsidRPr="000C2061">
                              <w:rPr>
                                <w:b/>
                              </w:rPr>
                              <w:t>Taranto:</w:t>
                            </w:r>
                            <w:r w:rsidRPr="000C2061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0C2061" w:rsidRPr="000C2061">
                              <w:t xml:space="preserve">mar 20/09/22; </w:t>
                            </w:r>
                            <w:proofErr w:type="spellStart"/>
                            <w:r w:rsidR="000C2061" w:rsidRPr="000C2061">
                              <w:t>ven</w:t>
                            </w:r>
                            <w:proofErr w:type="spellEnd"/>
                            <w:r w:rsidR="000C2061" w:rsidRPr="000C2061">
                              <w:t xml:space="preserve"> 23/09/22; mar 27/09/22; </w:t>
                            </w:r>
                            <w:proofErr w:type="spellStart"/>
                            <w:r w:rsidR="000C2061" w:rsidRPr="000C2061">
                              <w:t>gio</w:t>
                            </w:r>
                            <w:proofErr w:type="spellEnd"/>
                            <w:r w:rsidR="000C2061" w:rsidRPr="000C2061">
                              <w:t xml:space="preserve"> 29/09/22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1.05pt;width:493.3pt;height:162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" filled="f" strokecolor="#001f5f" strokeweight=".48pt">
                <v:textbox inset="0,0,0,0">
                  <w:txbxContent>
                    <w:p w:rsidR="00F01ED5" w:rsidRDefault="00157B1B">
                      <w:pPr>
                        <w:spacing w:before="21"/>
                        <w:ind w:left="10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03366"/>
                          <w:sz w:val="26"/>
                        </w:rPr>
                        <w:t>Modulo</w:t>
                      </w:r>
                      <w:r>
                        <w:rPr>
                          <w:b/>
                          <w:color w:val="00336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CV</w:t>
                      </w:r>
                      <w:r>
                        <w:rPr>
                          <w:b/>
                          <w:color w:val="00336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LAB</w:t>
                      </w:r>
                      <w:r>
                        <w:rPr>
                          <w:b/>
                          <w:color w:val="003366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-</w:t>
                      </w:r>
                      <w:r>
                        <w:rPr>
                          <w:b/>
                          <w:color w:val="00336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Curriculum</w:t>
                      </w:r>
                      <w:r>
                        <w:rPr>
                          <w:b/>
                          <w:color w:val="00336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Vitae</w:t>
                      </w:r>
                      <w:r>
                        <w:rPr>
                          <w:b/>
                          <w:color w:val="00336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e</w:t>
                      </w:r>
                      <w:r>
                        <w:rPr>
                          <w:b/>
                          <w:color w:val="00336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mondo</w:t>
                      </w:r>
                      <w:r>
                        <w:rPr>
                          <w:b/>
                          <w:color w:val="00336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del</w:t>
                      </w:r>
                      <w:r>
                        <w:rPr>
                          <w:b/>
                          <w:color w:val="00336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lavoro</w:t>
                      </w:r>
                    </w:p>
                    <w:p w:rsidR="00F01ED5" w:rsidRDefault="00C166AF" w:rsidP="00C166AF">
                      <w:pPr>
                        <w:pStyle w:val="Corpotesto"/>
                        <w:spacing w:before="4"/>
                        <w:rPr>
                          <w:sz w:val="19"/>
                        </w:rPr>
                      </w:pPr>
                      <w:r>
                        <w:t xml:space="preserve">Il laboratorio CV LAB fornirà informazioni utili a orientare gli studenti nella scelta della loro professione futura tenendo conto delle loro attitudini personali, delle prospettive lavorative e delle </w:t>
                      </w:r>
                      <w:proofErr w:type="spellStart"/>
                      <w:r>
                        <w:t>skills</w:t>
                      </w:r>
                      <w:proofErr w:type="spellEnd"/>
                      <w:r>
                        <w:t xml:space="preserve"> più richieste dal mercato del lavoro. Attraverso casi pratici saranno analizzati gli aspetti e le regole fondamentali per scrivere un efficace CV e per sostenere un colloquio di lavoro.</w:t>
                      </w:r>
                    </w:p>
                    <w:p w:rsidR="00F01ED5" w:rsidRDefault="00157B1B">
                      <w:pPr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3366"/>
                        </w:rPr>
                        <w:t>Calendario</w:t>
                      </w:r>
                      <w:r>
                        <w:rPr>
                          <w:b/>
                          <w:color w:val="003366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</w:rPr>
                        <w:t>edizioni</w:t>
                      </w:r>
                    </w:p>
                    <w:p w:rsidR="00F01ED5" w:rsidRDefault="00157B1B" w:rsidP="000C2061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373"/>
                        </w:tabs>
                        <w:spacing w:before="39"/>
                      </w:pPr>
                      <w:r>
                        <w:rPr>
                          <w:b/>
                        </w:rPr>
                        <w:t>Brindisi: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 w:rsidR="000C2061" w:rsidRPr="000C2061">
                        <w:rPr>
                          <w:spacing w:val="-3"/>
                        </w:rPr>
                        <w:t>lun</w:t>
                      </w:r>
                      <w:proofErr w:type="spellEnd"/>
                      <w:r w:rsidR="000C2061" w:rsidRPr="000C2061">
                        <w:rPr>
                          <w:spacing w:val="-3"/>
                        </w:rPr>
                        <w:t xml:space="preserve">   19/09/22; </w:t>
                      </w:r>
                      <w:proofErr w:type="spellStart"/>
                      <w:r w:rsidR="000C2061" w:rsidRPr="000C2061">
                        <w:rPr>
                          <w:spacing w:val="-3"/>
                        </w:rPr>
                        <w:t>mer</w:t>
                      </w:r>
                      <w:proofErr w:type="spellEnd"/>
                      <w:r w:rsidR="000C2061" w:rsidRPr="000C2061">
                        <w:rPr>
                          <w:spacing w:val="-3"/>
                        </w:rPr>
                        <w:t xml:space="preserve">   21/09/22; </w:t>
                      </w:r>
                      <w:proofErr w:type="spellStart"/>
                      <w:r w:rsidR="000C2061" w:rsidRPr="000C2061">
                        <w:rPr>
                          <w:spacing w:val="-3"/>
                        </w:rPr>
                        <w:t>gio</w:t>
                      </w:r>
                      <w:proofErr w:type="spellEnd"/>
                      <w:r w:rsidR="000C2061" w:rsidRPr="000C2061">
                        <w:rPr>
                          <w:spacing w:val="-3"/>
                        </w:rPr>
                        <w:t xml:space="preserve">   22/09/22; </w:t>
                      </w:r>
                      <w:proofErr w:type="spellStart"/>
                      <w:r w:rsidR="000C2061" w:rsidRPr="000C2061">
                        <w:rPr>
                          <w:spacing w:val="-3"/>
                        </w:rPr>
                        <w:t>mer</w:t>
                      </w:r>
                      <w:proofErr w:type="spellEnd"/>
                      <w:r w:rsidR="000C2061" w:rsidRPr="000C2061">
                        <w:rPr>
                          <w:spacing w:val="-3"/>
                        </w:rPr>
                        <w:t xml:space="preserve">   28/09/22</w:t>
                      </w:r>
                    </w:p>
                    <w:p w:rsidR="00F01ED5" w:rsidRDefault="00157B1B" w:rsidP="000C2061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373"/>
                        </w:tabs>
                        <w:spacing w:before="44"/>
                      </w:pPr>
                      <w:r>
                        <w:rPr>
                          <w:b/>
                        </w:rPr>
                        <w:t>Foggia: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 w:rsidR="000C2061" w:rsidRPr="000C2061">
                        <w:t>ven</w:t>
                      </w:r>
                      <w:proofErr w:type="spellEnd"/>
                      <w:r w:rsidR="000C2061" w:rsidRPr="000C2061">
                        <w:t xml:space="preserve">   16/09/22; </w:t>
                      </w:r>
                      <w:proofErr w:type="spellStart"/>
                      <w:r w:rsidR="000C2061" w:rsidRPr="000C2061">
                        <w:t>ven</w:t>
                      </w:r>
                      <w:proofErr w:type="spellEnd"/>
                      <w:r w:rsidR="000C2061" w:rsidRPr="000C2061">
                        <w:t xml:space="preserve">   30/09/22;</w:t>
                      </w:r>
                    </w:p>
                    <w:p w:rsidR="00C166AF" w:rsidRDefault="00157B1B" w:rsidP="00C166AF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373"/>
                        </w:tabs>
                        <w:spacing w:before="48"/>
                      </w:pPr>
                      <w:r w:rsidRPr="00C166AF">
                        <w:rPr>
                          <w:b/>
                        </w:rPr>
                        <w:t>Lecce:</w:t>
                      </w:r>
                      <w:r w:rsidRPr="00C166AF">
                        <w:rPr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 w:rsidR="00C166AF" w:rsidRPr="00C166AF">
                        <w:t>gio</w:t>
                      </w:r>
                      <w:proofErr w:type="spellEnd"/>
                      <w:r w:rsidR="00C166AF" w:rsidRPr="00C166AF">
                        <w:t xml:space="preserve"> 15/09/22</w:t>
                      </w:r>
                    </w:p>
                    <w:p w:rsidR="00157B1B" w:rsidRDefault="00157B1B" w:rsidP="000C2061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373"/>
                        </w:tabs>
                        <w:spacing w:before="48"/>
                      </w:pPr>
                      <w:r w:rsidRPr="000C2061">
                        <w:rPr>
                          <w:b/>
                        </w:rPr>
                        <w:t>Taranto:</w:t>
                      </w:r>
                      <w:r w:rsidRPr="000C2061">
                        <w:rPr>
                          <w:b/>
                          <w:spacing w:val="-3"/>
                        </w:rPr>
                        <w:t xml:space="preserve"> </w:t>
                      </w:r>
                      <w:r w:rsidR="000C2061" w:rsidRPr="000C2061">
                        <w:t xml:space="preserve">mar 20/09/22; </w:t>
                      </w:r>
                      <w:proofErr w:type="spellStart"/>
                      <w:r w:rsidR="000C2061" w:rsidRPr="000C2061">
                        <w:t>ven</w:t>
                      </w:r>
                      <w:proofErr w:type="spellEnd"/>
                      <w:r w:rsidR="000C2061" w:rsidRPr="000C2061">
                        <w:t xml:space="preserve"> 23/09/22; mar 27/09/22; </w:t>
                      </w:r>
                      <w:proofErr w:type="spellStart"/>
                      <w:r w:rsidR="000C2061" w:rsidRPr="000C2061">
                        <w:t>gio</w:t>
                      </w:r>
                      <w:proofErr w:type="spellEnd"/>
                      <w:r w:rsidR="000C2061" w:rsidRPr="000C2061">
                        <w:t xml:space="preserve"> 29/09/22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1ED5" w:rsidRDefault="00157B1B">
      <w:pPr>
        <w:pStyle w:val="Corpotesto"/>
        <w:ind w:left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2299970</wp:posOffset>
                </wp:positionV>
                <wp:extent cx="6264910" cy="1668780"/>
                <wp:effectExtent l="0" t="0" r="21590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68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ED5" w:rsidRDefault="00157B1B">
                            <w:pPr>
                              <w:spacing w:before="21"/>
                              <w:ind w:left="108" w:right="13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00336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START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LAB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336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Laboratorio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imprenditorialità</w:t>
                            </w:r>
                            <w:r>
                              <w:rPr>
                                <w:b/>
                                <w:color w:val="00336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3366"/>
                                <w:spacing w:val="-15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creazione</w:t>
                            </w:r>
                            <w:r>
                              <w:rPr>
                                <w:b/>
                                <w:color w:val="00336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  <w:sz w:val="26"/>
                              </w:rPr>
                              <w:t>d’impresa</w:t>
                            </w:r>
                          </w:p>
                          <w:p w:rsidR="00F01ED5" w:rsidRDefault="00157B1B">
                            <w:pPr>
                              <w:pStyle w:val="Corpotesto"/>
                              <w:spacing w:before="3"/>
                              <w:ind w:left="108" w:right="130"/>
                            </w:pPr>
                            <w:r>
                              <w:t>Percorso esplorativo sulle opportunità di auto impiego e creazione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d’impresa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C166AF">
                              <w:rPr>
                                <w:spacing w:val="-4"/>
                              </w:rPr>
                              <w:t>e l</w:t>
                            </w:r>
                            <w:r w:rsidR="00C166AF" w:rsidRPr="00C166AF">
                              <w:rPr>
                                <w:spacing w:val="-4"/>
                              </w:rPr>
                              <w:t>aboratorio pratico sulle competenze dell’intraprendere: dall’idea al Business PLAN;</w:t>
                            </w:r>
                          </w:p>
                          <w:p w:rsidR="00F01ED5" w:rsidRDefault="00F01ED5">
                            <w:pPr>
                              <w:pStyle w:val="Corpotesto"/>
                              <w:spacing w:before="6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F01ED5" w:rsidRDefault="00157B1B">
                            <w:pPr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3366"/>
                              </w:rPr>
                              <w:t>Calendario</w:t>
                            </w:r>
                            <w:r>
                              <w:rPr>
                                <w:b/>
                                <w:color w:val="00336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>edizioni</w:t>
                            </w:r>
                          </w:p>
                          <w:p w:rsidR="00F01ED5" w:rsidRDefault="00157B1B" w:rsidP="000C2061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3"/>
                              </w:tabs>
                              <w:spacing w:before="48"/>
                            </w:pPr>
                            <w:r w:rsidRPr="000C2061">
                              <w:rPr>
                                <w:b/>
                              </w:rPr>
                              <w:t>Lecce:</w:t>
                            </w:r>
                            <w:r w:rsidRPr="000C2061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="000C2061" w:rsidRPr="000C2061">
                              <w:t>mer</w:t>
                            </w:r>
                            <w:proofErr w:type="spellEnd"/>
                            <w:r w:rsidR="000C2061" w:rsidRPr="000C2061">
                              <w:t xml:space="preserve">   21/09/22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pt;margin-top:181.1pt;width:493.3pt;height:13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" filled="f" strokeweight=".48pt">
                <v:textbox inset="0,0,0,0">
                  <w:txbxContent>
                    <w:p w:rsidR="00F01ED5" w:rsidRDefault="00157B1B">
                      <w:pPr>
                        <w:spacing w:before="21"/>
                        <w:ind w:left="108" w:right="13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03366"/>
                          <w:sz w:val="26"/>
                        </w:rPr>
                        <w:t>Modulo</w:t>
                      </w:r>
                      <w:r>
                        <w:rPr>
                          <w:b/>
                          <w:color w:val="003366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START</w:t>
                      </w:r>
                      <w:r>
                        <w:rPr>
                          <w:b/>
                          <w:color w:val="00336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LAB</w:t>
                      </w:r>
                      <w:r>
                        <w:rPr>
                          <w:b/>
                          <w:color w:val="00336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-</w:t>
                      </w:r>
                      <w:r>
                        <w:rPr>
                          <w:b/>
                          <w:color w:val="00336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Laboratorio</w:t>
                      </w:r>
                      <w:r>
                        <w:rPr>
                          <w:b/>
                          <w:color w:val="00336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00336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imprenditorialità</w:t>
                      </w:r>
                      <w:r>
                        <w:rPr>
                          <w:b/>
                          <w:color w:val="00336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e</w:t>
                      </w:r>
                      <w:r>
                        <w:rPr>
                          <w:b/>
                          <w:color w:val="003366"/>
                          <w:spacing w:val="-15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creazione</w:t>
                      </w:r>
                      <w:r>
                        <w:rPr>
                          <w:b/>
                          <w:color w:val="003366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  <w:sz w:val="26"/>
                        </w:rPr>
                        <w:t>d’impresa</w:t>
                      </w:r>
                    </w:p>
                    <w:p w:rsidR="00F01ED5" w:rsidRDefault="00157B1B">
                      <w:pPr>
                        <w:pStyle w:val="Corpotesto"/>
                        <w:spacing w:before="3"/>
                        <w:ind w:left="108" w:right="130"/>
                      </w:pPr>
                      <w:r>
                        <w:t>Percorso esplorativo sulle opportunità di auto impiego e creazione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d’impresa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C166AF">
                        <w:rPr>
                          <w:spacing w:val="-4"/>
                        </w:rPr>
                        <w:t>e l</w:t>
                      </w:r>
                      <w:r w:rsidR="00C166AF" w:rsidRPr="00C166AF">
                        <w:rPr>
                          <w:spacing w:val="-4"/>
                        </w:rPr>
                        <w:t>aboratorio pratico sulle competenze dell’intraprendere: dall’idea al Business PLAN;</w:t>
                      </w:r>
                    </w:p>
                    <w:p w:rsidR="00F01ED5" w:rsidRDefault="00F01ED5">
                      <w:pPr>
                        <w:pStyle w:val="Corpotesto"/>
                        <w:spacing w:before="6"/>
                        <w:ind w:left="0"/>
                        <w:rPr>
                          <w:sz w:val="19"/>
                        </w:rPr>
                      </w:pPr>
                    </w:p>
                    <w:p w:rsidR="00F01ED5" w:rsidRDefault="00157B1B">
                      <w:pPr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3366"/>
                        </w:rPr>
                        <w:t>Calendario</w:t>
                      </w:r>
                      <w:r>
                        <w:rPr>
                          <w:b/>
                          <w:color w:val="003366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3366"/>
                        </w:rPr>
                        <w:t>edizioni</w:t>
                      </w:r>
                    </w:p>
                    <w:p w:rsidR="00F01ED5" w:rsidRDefault="00157B1B" w:rsidP="000C2061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73"/>
                        </w:tabs>
                        <w:spacing w:before="48"/>
                      </w:pPr>
                      <w:r w:rsidRPr="000C2061">
                        <w:rPr>
                          <w:b/>
                        </w:rPr>
                        <w:t>Lecce:</w:t>
                      </w:r>
                      <w:r w:rsidRPr="000C2061">
                        <w:rPr>
                          <w:b/>
                          <w:spacing w:val="-3"/>
                        </w:rPr>
                        <w:t xml:space="preserve"> </w:t>
                      </w:r>
                      <w:proofErr w:type="spellStart"/>
                      <w:r w:rsidR="000C2061" w:rsidRPr="000C2061">
                        <w:t>mer</w:t>
                      </w:r>
                      <w:proofErr w:type="spellEnd"/>
                      <w:r w:rsidR="000C2061" w:rsidRPr="000C2061">
                        <w:t xml:space="preserve">   21/09/22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1ED5" w:rsidRDefault="00F01ED5">
      <w:pPr>
        <w:pStyle w:val="Corpotesto"/>
        <w:spacing w:before="0"/>
        <w:ind w:left="0"/>
        <w:rPr>
          <w:sz w:val="21"/>
        </w:rPr>
      </w:pPr>
    </w:p>
    <w:p w:rsidR="00F01ED5" w:rsidRDefault="00157B1B">
      <w:pPr>
        <w:spacing w:before="100"/>
        <w:ind w:left="1490"/>
        <w:rPr>
          <w:b/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684685</wp:posOffset>
            </wp:positionH>
            <wp:positionV relativeFrom="paragraph">
              <wp:posOffset>82806</wp:posOffset>
            </wp:positionV>
            <wp:extent cx="611829" cy="818890"/>
            <wp:effectExtent l="0" t="0" r="0" b="0"/>
            <wp:wrapNone/>
            <wp:docPr id="5" name="image1.png" descr="Con chi collaboriamo | Coop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29" cy="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66"/>
          <w:sz w:val="23"/>
        </w:rPr>
        <w:t>PER</w:t>
      </w:r>
      <w:r>
        <w:rPr>
          <w:b/>
          <w:color w:val="003366"/>
          <w:spacing w:val="-4"/>
          <w:sz w:val="23"/>
        </w:rPr>
        <w:t xml:space="preserve"> </w:t>
      </w:r>
      <w:r>
        <w:rPr>
          <w:b/>
          <w:color w:val="003366"/>
          <w:sz w:val="23"/>
        </w:rPr>
        <w:t>INFO</w:t>
      </w:r>
      <w:r>
        <w:rPr>
          <w:b/>
          <w:color w:val="003366"/>
          <w:spacing w:val="-2"/>
          <w:sz w:val="23"/>
        </w:rPr>
        <w:t xml:space="preserve"> </w:t>
      </w:r>
      <w:r>
        <w:rPr>
          <w:b/>
          <w:color w:val="003366"/>
          <w:sz w:val="23"/>
        </w:rPr>
        <w:t>E</w:t>
      </w:r>
      <w:r>
        <w:rPr>
          <w:b/>
          <w:color w:val="003366"/>
          <w:spacing w:val="-3"/>
          <w:sz w:val="23"/>
        </w:rPr>
        <w:t xml:space="preserve"> </w:t>
      </w:r>
      <w:r>
        <w:rPr>
          <w:b/>
          <w:color w:val="003366"/>
          <w:sz w:val="23"/>
        </w:rPr>
        <w:t>ISCRIZIONI</w:t>
      </w:r>
    </w:p>
    <w:p w:rsidR="00F01ED5" w:rsidRDefault="00000000">
      <w:pPr>
        <w:spacing w:before="21"/>
        <w:ind w:left="1490"/>
        <w:rPr>
          <w:b/>
          <w:sz w:val="23"/>
        </w:rPr>
      </w:pPr>
      <w:hyperlink r:id="rId7">
        <w:r w:rsidR="00157B1B">
          <w:rPr>
            <w:b/>
            <w:color w:val="003366"/>
            <w:sz w:val="23"/>
          </w:rPr>
          <w:t>IFOA</w:t>
        </w:r>
        <w:r w:rsidR="00157B1B">
          <w:rPr>
            <w:b/>
            <w:color w:val="003366"/>
            <w:spacing w:val="-1"/>
            <w:sz w:val="23"/>
          </w:rPr>
          <w:t xml:space="preserve"> </w:t>
        </w:r>
        <w:r w:rsidR="00157B1B">
          <w:rPr>
            <w:b/>
            <w:color w:val="003366"/>
            <w:sz w:val="23"/>
          </w:rPr>
          <w:t>–</w:t>
        </w:r>
        <w:r w:rsidR="00157B1B">
          <w:rPr>
            <w:b/>
            <w:color w:val="003366"/>
            <w:spacing w:val="-2"/>
            <w:sz w:val="23"/>
          </w:rPr>
          <w:t xml:space="preserve"> </w:t>
        </w:r>
        <w:r w:rsidR="00157B1B">
          <w:rPr>
            <w:b/>
            <w:color w:val="003366"/>
            <w:sz w:val="23"/>
          </w:rPr>
          <w:t>Sede</w:t>
        </w:r>
        <w:r w:rsidR="00157B1B">
          <w:rPr>
            <w:b/>
            <w:color w:val="003366"/>
            <w:spacing w:val="-2"/>
            <w:sz w:val="23"/>
          </w:rPr>
          <w:t xml:space="preserve"> </w:t>
        </w:r>
        <w:r w:rsidR="00157B1B">
          <w:rPr>
            <w:b/>
            <w:color w:val="003366"/>
            <w:sz w:val="23"/>
          </w:rPr>
          <w:t>di</w:t>
        </w:r>
        <w:r w:rsidR="00157B1B">
          <w:rPr>
            <w:b/>
            <w:color w:val="003366"/>
            <w:spacing w:val="-2"/>
            <w:sz w:val="23"/>
          </w:rPr>
          <w:t xml:space="preserve"> </w:t>
        </w:r>
        <w:r w:rsidR="00157B1B">
          <w:rPr>
            <w:b/>
            <w:color w:val="003366"/>
            <w:sz w:val="23"/>
          </w:rPr>
          <w:t>Bari</w:t>
        </w:r>
      </w:hyperlink>
    </w:p>
    <w:p w:rsidR="00F01ED5" w:rsidRDefault="00157B1B">
      <w:pPr>
        <w:spacing w:before="28"/>
        <w:ind w:left="1472" w:right="6156"/>
        <w:jc w:val="center"/>
        <w:rPr>
          <w:i/>
          <w:sz w:val="20"/>
        </w:rPr>
      </w:pPr>
      <w:r>
        <w:rPr>
          <w:i/>
          <w:color w:val="404040"/>
          <w:sz w:val="20"/>
        </w:rPr>
        <w:t>Ref.</w:t>
      </w:r>
      <w:r>
        <w:rPr>
          <w:i/>
          <w:color w:val="404040"/>
          <w:spacing w:val="-4"/>
          <w:sz w:val="20"/>
        </w:rPr>
        <w:t xml:space="preserve"> </w:t>
      </w:r>
      <w:r>
        <w:rPr>
          <w:i/>
          <w:color w:val="404040"/>
          <w:sz w:val="20"/>
        </w:rPr>
        <w:t>Ilaria</w:t>
      </w:r>
      <w:r>
        <w:rPr>
          <w:i/>
          <w:color w:val="404040"/>
          <w:spacing w:val="-3"/>
          <w:sz w:val="20"/>
        </w:rPr>
        <w:t xml:space="preserve"> </w:t>
      </w:r>
      <w:r>
        <w:rPr>
          <w:i/>
          <w:color w:val="404040"/>
          <w:sz w:val="20"/>
        </w:rPr>
        <w:t>Gasparro</w:t>
      </w:r>
    </w:p>
    <w:p w:rsidR="00F01ED5" w:rsidRDefault="00157B1B">
      <w:pPr>
        <w:spacing w:before="16"/>
        <w:ind w:left="1189" w:right="1840"/>
        <w:jc w:val="center"/>
        <w:rPr>
          <w:sz w:val="20"/>
        </w:rPr>
      </w:pPr>
      <w:r>
        <w:rPr>
          <w:color w:val="404040"/>
          <w:sz w:val="20"/>
        </w:rPr>
        <w:t>Tel</w:t>
      </w:r>
      <w:r>
        <w:rPr>
          <w:color w:val="404040"/>
          <w:spacing w:val="-3"/>
          <w:sz w:val="20"/>
        </w:rPr>
        <w:t xml:space="preserve"> </w:t>
      </w:r>
      <w:r>
        <w:rPr>
          <w:color w:val="004691"/>
          <w:sz w:val="20"/>
          <w:u w:val="single" w:color="004691"/>
        </w:rPr>
        <w:t>080</w:t>
      </w:r>
      <w:r>
        <w:rPr>
          <w:color w:val="004691"/>
          <w:spacing w:val="-3"/>
          <w:sz w:val="20"/>
          <w:u w:val="single" w:color="004691"/>
        </w:rPr>
        <w:t xml:space="preserve"> </w:t>
      </w:r>
      <w:r>
        <w:rPr>
          <w:color w:val="004691"/>
          <w:sz w:val="20"/>
          <w:u w:val="single" w:color="004691"/>
        </w:rPr>
        <w:t>5966513</w:t>
      </w:r>
      <w:r>
        <w:rPr>
          <w:color w:val="004691"/>
          <w:spacing w:val="-14"/>
          <w:sz w:val="20"/>
        </w:rPr>
        <w:t xml:space="preserve"> </w:t>
      </w:r>
      <w:r>
        <w:rPr>
          <w:color w:val="404040"/>
          <w:sz w:val="20"/>
        </w:rPr>
        <w:t>Cell</w:t>
      </w:r>
      <w:r>
        <w:rPr>
          <w:color w:val="404040"/>
          <w:spacing w:val="-3"/>
          <w:sz w:val="20"/>
        </w:rPr>
        <w:t xml:space="preserve"> </w:t>
      </w:r>
      <w:r>
        <w:rPr>
          <w:color w:val="004691"/>
          <w:sz w:val="20"/>
          <w:u w:val="single" w:color="004691"/>
        </w:rPr>
        <w:t>331</w:t>
      </w:r>
      <w:r>
        <w:rPr>
          <w:color w:val="004691"/>
          <w:spacing w:val="-3"/>
          <w:sz w:val="20"/>
          <w:u w:val="single" w:color="004691"/>
        </w:rPr>
        <w:t xml:space="preserve"> </w:t>
      </w:r>
      <w:r>
        <w:rPr>
          <w:color w:val="004691"/>
          <w:sz w:val="20"/>
          <w:u w:val="single" w:color="004691"/>
        </w:rPr>
        <w:t>6211370</w:t>
      </w:r>
      <w:r>
        <w:rPr>
          <w:color w:val="004691"/>
          <w:spacing w:val="-14"/>
          <w:sz w:val="20"/>
        </w:rPr>
        <w:t xml:space="preserve"> </w:t>
      </w:r>
      <w:r>
        <w:rPr>
          <w:sz w:val="18"/>
        </w:rPr>
        <w:t>-</w:t>
      </w:r>
      <w:r>
        <w:rPr>
          <w:spacing w:val="114"/>
          <w:sz w:val="18"/>
        </w:rPr>
        <w:t xml:space="preserve"> </w:t>
      </w:r>
      <w:hyperlink r:id="rId8">
        <w:r>
          <w:rPr>
            <w:color w:val="004691"/>
            <w:sz w:val="20"/>
            <w:u w:val="single" w:color="004691"/>
          </w:rPr>
          <w:t>gasparro@ifoa.it</w:t>
        </w:r>
      </w:hyperlink>
    </w:p>
    <w:p w:rsidR="00F01ED5" w:rsidRDefault="00000000">
      <w:pPr>
        <w:spacing w:before="13"/>
        <w:ind w:left="1117" w:right="1840"/>
        <w:jc w:val="center"/>
        <w:rPr>
          <w:b/>
          <w:sz w:val="20"/>
        </w:rPr>
      </w:pPr>
      <w:hyperlink r:id="rId9">
        <w:r w:rsidR="00157B1B">
          <w:rPr>
            <w:b/>
            <w:color w:val="004691"/>
            <w:sz w:val="20"/>
          </w:rPr>
          <w:t>https://www.ifoa.it/sedi/sede</w:t>
        </w:r>
      </w:hyperlink>
      <w:r w:rsidR="00157B1B">
        <w:rPr>
          <w:b/>
          <w:color w:val="004691"/>
          <w:sz w:val="20"/>
        </w:rPr>
        <w:t>-di-</w:t>
      </w:r>
      <w:hyperlink r:id="rId10">
        <w:r w:rsidR="00157B1B">
          <w:rPr>
            <w:b/>
            <w:color w:val="004691"/>
            <w:sz w:val="20"/>
          </w:rPr>
          <w:t>bari/pcto</w:t>
        </w:r>
      </w:hyperlink>
      <w:r w:rsidR="00157B1B">
        <w:rPr>
          <w:b/>
          <w:color w:val="004691"/>
          <w:sz w:val="20"/>
        </w:rPr>
        <w:t>-in-</w:t>
      </w:r>
      <w:hyperlink r:id="rId11">
        <w:r w:rsidR="00157B1B">
          <w:rPr>
            <w:b/>
            <w:color w:val="004691"/>
            <w:sz w:val="20"/>
          </w:rPr>
          <w:t>puglia/</w:t>
        </w:r>
      </w:hyperlink>
    </w:p>
    <w:sectPr w:rsidR="00F01ED5">
      <w:type w:val="continuous"/>
      <w:pgSz w:w="11910" w:h="16840"/>
      <w:pgMar w:top="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54A"/>
    <w:multiLevelType w:val="hybridMultilevel"/>
    <w:tmpl w:val="188E4EB0"/>
    <w:lvl w:ilvl="0" w:tplc="38102AF8">
      <w:numFmt w:val="bullet"/>
      <w:lvlText w:val="•"/>
      <w:lvlJc w:val="left"/>
      <w:pPr>
        <w:ind w:left="372" w:hanging="265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it-IT" w:eastAsia="en-US" w:bidi="ar-SA"/>
      </w:rPr>
    </w:lvl>
    <w:lvl w:ilvl="1" w:tplc="BC30351E">
      <w:numFmt w:val="bullet"/>
      <w:lvlText w:val="•"/>
      <w:lvlJc w:val="left"/>
      <w:pPr>
        <w:ind w:left="1327" w:hanging="265"/>
      </w:pPr>
      <w:rPr>
        <w:rFonts w:hint="default"/>
        <w:lang w:val="it-IT" w:eastAsia="en-US" w:bidi="ar-SA"/>
      </w:rPr>
    </w:lvl>
    <w:lvl w:ilvl="2" w:tplc="2AAA1D92">
      <w:numFmt w:val="bullet"/>
      <w:lvlText w:val="•"/>
      <w:lvlJc w:val="left"/>
      <w:pPr>
        <w:ind w:left="2275" w:hanging="265"/>
      </w:pPr>
      <w:rPr>
        <w:rFonts w:hint="default"/>
        <w:lang w:val="it-IT" w:eastAsia="en-US" w:bidi="ar-SA"/>
      </w:rPr>
    </w:lvl>
    <w:lvl w:ilvl="3" w:tplc="DF0C78D4">
      <w:numFmt w:val="bullet"/>
      <w:lvlText w:val="•"/>
      <w:lvlJc w:val="left"/>
      <w:pPr>
        <w:ind w:left="3222" w:hanging="265"/>
      </w:pPr>
      <w:rPr>
        <w:rFonts w:hint="default"/>
        <w:lang w:val="it-IT" w:eastAsia="en-US" w:bidi="ar-SA"/>
      </w:rPr>
    </w:lvl>
    <w:lvl w:ilvl="4" w:tplc="ED80083A">
      <w:numFmt w:val="bullet"/>
      <w:lvlText w:val="•"/>
      <w:lvlJc w:val="left"/>
      <w:pPr>
        <w:ind w:left="4170" w:hanging="265"/>
      </w:pPr>
      <w:rPr>
        <w:rFonts w:hint="default"/>
        <w:lang w:val="it-IT" w:eastAsia="en-US" w:bidi="ar-SA"/>
      </w:rPr>
    </w:lvl>
    <w:lvl w:ilvl="5" w:tplc="18668630">
      <w:numFmt w:val="bullet"/>
      <w:lvlText w:val="•"/>
      <w:lvlJc w:val="left"/>
      <w:pPr>
        <w:ind w:left="5118" w:hanging="265"/>
      </w:pPr>
      <w:rPr>
        <w:rFonts w:hint="default"/>
        <w:lang w:val="it-IT" w:eastAsia="en-US" w:bidi="ar-SA"/>
      </w:rPr>
    </w:lvl>
    <w:lvl w:ilvl="6" w:tplc="6874BC9A">
      <w:numFmt w:val="bullet"/>
      <w:lvlText w:val="•"/>
      <w:lvlJc w:val="left"/>
      <w:pPr>
        <w:ind w:left="6065" w:hanging="265"/>
      </w:pPr>
      <w:rPr>
        <w:rFonts w:hint="default"/>
        <w:lang w:val="it-IT" w:eastAsia="en-US" w:bidi="ar-SA"/>
      </w:rPr>
    </w:lvl>
    <w:lvl w:ilvl="7" w:tplc="F9885BC6">
      <w:numFmt w:val="bullet"/>
      <w:lvlText w:val="•"/>
      <w:lvlJc w:val="left"/>
      <w:pPr>
        <w:ind w:left="7013" w:hanging="265"/>
      </w:pPr>
      <w:rPr>
        <w:rFonts w:hint="default"/>
        <w:lang w:val="it-IT" w:eastAsia="en-US" w:bidi="ar-SA"/>
      </w:rPr>
    </w:lvl>
    <w:lvl w:ilvl="8" w:tplc="17CC69A0">
      <w:numFmt w:val="bullet"/>
      <w:lvlText w:val="•"/>
      <w:lvlJc w:val="left"/>
      <w:pPr>
        <w:ind w:left="7961" w:hanging="265"/>
      </w:pPr>
      <w:rPr>
        <w:rFonts w:hint="default"/>
        <w:lang w:val="it-IT" w:eastAsia="en-US" w:bidi="ar-SA"/>
      </w:rPr>
    </w:lvl>
  </w:abstractNum>
  <w:abstractNum w:abstractNumId="1" w15:restartNumberingAfterBreak="0">
    <w:nsid w:val="432A5998"/>
    <w:multiLevelType w:val="hybridMultilevel"/>
    <w:tmpl w:val="CB56229E"/>
    <w:lvl w:ilvl="0" w:tplc="8F8EB23C">
      <w:numFmt w:val="bullet"/>
      <w:lvlText w:val="•"/>
      <w:lvlJc w:val="left"/>
      <w:pPr>
        <w:ind w:left="372" w:hanging="265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it-IT" w:eastAsia="en-US" w:bidi="ar-SA"/>
      </w:rPr>
    </w:lvl>
    <w:lvl w:ilvl="1" w:tplc="3E84E128">
      <w:numFmt w:val="bullet"/>
      <w:lvlText w:val="•"/>
      <w:lvlJc w:val="left"/>
      <w:pPr>
        <w:ind w:left="1327" w:hanging="265"/>
      </w:pPr>
      <w:rPr>
        <w:rFonts w:hint="default"/>
        <w:lang w:val="it-IT" w:eastAsia="en-US" w:bidi="ar-SA"/>
      </w:rPr>
    </w:lvl>
    <w:lvl w:ilvl="2" w:tplc="48A8B8B2">
      <w:numFmt w:val="bullet"/>
      <w:lvlText w:val="•"/>
      <w:lvlJc w:val="left"/>
      <w:pPr>
        <w:ind w:left="2275" w:hanging="265"/>
      </w:pPr>
      <w:rPr>
        <w:rFonts w:hint="default"/>
        <w:lang w:val="it-IT" w:eastAsia="en-US" w:bidi="ar-SA"/>
      </w:rPr>
    </w:lvl>
    <w:lvl w:ilvl="3" w:tplc="2C063018">
      <w:numFmt w:val="bullet"/>
      <w:lvlText w:val="•"/>
      <w:lvlJc w:val="left"/>
      <w:pPr>
        <w:ind w:left="3222" w:hanging="265"/>
      </w:pPr>
      <w:rPr>
        <w:rFonts w:hint="default"/>
        <w:lang w:val="it-IT" w:eastAsia="en-US" w:bidi="ar-SA"/>
      </w:rPr>
    </w:lvl>
    <w:lvl w:ilvl="4" w:tplc="4E04471A">
      <w:numFmt w:val="bullet"/>
      <w:lvlText w:val="•"/>
      <w:lvlJc w:val="left"/>
      <w:pPr>
        <w:ind w:left="4170" w:hanging="265"/>
      </w:pPr>
      <w:rPr>
        <w:rFonts w:hint="default"/>
        <w:lang w:val="it-IT" w:eastAsia="en-US" w:bidi="ar-SA"/>
      </w:rPr>
    </w:lvl>
    <w:lvl w:ilvl="5" w:tplc="06F2B822">
      <w:numFmt w:val="bullet"/>
      <w:lvlText w:val="•"/>
      <w:lvlJc w:val="left"/>
      <w:pPr>
        <w:ind w:left="5118" w:hanging="265"/>
      </w:pPr>
      <w:rPr>
        <w:rFonts w:hint="default"/>
        <w:lang w:val="it-IT" w:eastAsia="en-US" w:bidi="ar-SA"/>
      </w:rPr>
    </w:lvl>
    <w:lvl w:ilvl="6" w:tplc="6D3C09AC">
      <w:numFmt w:val="bullet"/>
      <w:lvlText w:val="•"/>
      <w:lvlJc w:val="left"/>
      <w:pPr>
        <w:ind w:left="6065" w:hanging="265"/>
      </w:pPr>
      <w:rPr>
        <w:rFonts w:hint="default"/>
        <w:lang w:val="it-IT" w:eastAsia="en-US" w:bidi="ar-SA"/>
      </w:rPr>
    </w:lvl>
    <w:lvl w:ilvl="7" w:tplc="830842FC">
      <w:numFmt w:val="bullet"/>
      <w:lvlText w:val="•"/>
      <w:lvlJc w:val="left"/>
      <w:pPr>
        <w:ind w:left="7013" w:hanging="265"/>
      </w:pPr>
      <w:rPr>
        <w:rFonts w:hint="default"/>
        <w:lang w:val="it-IT" w:eastAsia="en-US" w:bidi="ar-SA"/>
      </w:rPr>
    </w:lvl>
    <w:lvl w:ilvl="8" w:tplc="0C149974">
      <w:numFmt w:val="bullet"/>
      <w:lvlText w:val="•"/>
      <w:lvlJc w:val="left"/>
      <w:pPr>
        <w:ind w:left="7961" w:hanging="265"/>
      </w:pPr>
      <w:rPr>
        <w:rFonts w:hint="default"/>
        <w:lang w:val="it-IT" w:eastAsia="en-US" w:bidi="ar-SA"/>
      </w:rPr>
    </w:lvl>
  </w:abstractNum>
  <w:num w:numId="1" w16cid:durableId="1814250637">
    <w:abstractNumId w:val="0"/>
  </w:num>
  <w:num w:numId="2" w16cid:durableId="1812749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D5"/>
    <w:rsid w:val="000C2061"/>
    <w:rsid w:val="00157B1B"/>
    <w:rsid w:val="00366770"/>
    <w:rsid w:val="008026CE"/>
    <w:rsid w:val="00A64F48"/>
    <w:rsid w:val="00C166AF"/>
    <w:rsid w:val="00F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A8CFA-0807-47EB-852F-F586FEC2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  <w:ind w:left="372"/>
    </w:pPr>
  </w:style>
  <w:style w:type="paragraph" w:styleId="Titolo">
    <w:name w:val="Title"/>
    <w:basedOn w:val="Normale"/>
    <w:uiPriority w:val="1"/>
    <w:qFormat/>
    <w:pPr>
      <w:spacing w:before="87" w:line="544" w:lineRule="exact"/>
      <w:ind w:left="1840" w:right="1840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parro@ifo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foa.it/sedi/sede-di-bar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foa.it/sedi/sede-di-bari/pcto-in-pugli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foa.it/sedi/sede-di-bari/pcto-in-pugl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oa.it/sedi/sede-di-bari/pcto-in-pug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 Manuele</dc:creator>
  <cp:lastModifiedBy>amilcare licastro</cp:lastModifiedBy>
  <cp:revision>2</cp:revision>
  <dcterms:created xsi:type="dcterms:W3CDTF">2022-09-14T13:05:00Z</dcterms:created>
  <dcterms:modified xsi:type="dcterms:W3CDTF">2022-09-14T13:05:00Z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