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5B" w:rsidRPr="002B395B" w:rsidRDefault="002B395B" w:rsidP="002B395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bookmarkStart w:id="0" w:name="_GoBack"/>
      <w:bookmarkEnd w:id="0"/>
      <w:r w:rsidRPr="002B395B">
        <w:rPr>
          <w:rFonts w:ascii="Helvetica" w:eastAsia="Times New Roman" w:hAnsi="Helvetica" w:cs="Helvetica"/>
          <w:noProof/>
          <w:color w:val="005283"/>
          <w:sz w:val="24"/>
          <w:szCs w:val="24"/>
          <w:lang w:eastAsia="it-IT"/>
        </w:rPr>
        <w:drawing>
          <wp:inline distT="0" distB="0" distL="0" distR="0" wp14:anchorId="2F694F94" wp14:editId="034BBC01">
            <wp:extent cx="3333750" cy="847725"/>
            <wp:effectExtent l="0" t="0" r="0" b="9525"/>
            <wp:docPr id="2" name="Immagine 2" descr="Logo SN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N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95B" w:rsidRPr="002B395B" w:rsidRDefault="002B395B" w:rsidP="002B39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B395B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2B395B" w:rsidRPr="002B395B" w:rsidRDefault="002B395B" w:rsidP="002B395B">
      <w:pPr>
        <w:spacing w:after="0" w:line="240" w:lineRule="auto"/>
        <w:ind w:left="-75" w:right="-75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</w:p>
    <w:p w:rsidR="002B395B" w:rsidRPr="002B395B" w:rsidRDefault="002B395B" w:rsidP="002B395B">
      <w:pPr>
        <w:spacing w:after="0" w:line="240" w:lineRule="auto"/>
        <w:ind w:left="-75" w:right="-75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</w:p>
    <w:p w:rsidR="002B395B" w:rsidRDefault="002B395B" w:rsidP="002B395B">
      <w:pPr>
        <w:shd w:val="clear" w:color="auto" w:fill="FFFFFF"/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</w:pPr>
      <w:r>
        <w:rPr>
          <w:noProof/>
          <w:lang w:eastAsia="it-IT"/>
        </w:rPr>
        <w:drawing>
          <wp:inline distT="0" distB="0" distL="0" distR="0" wp14:anchorId="1E1845FA" wp14:editId="0EE9D4D3">
            <wp:extent cx="4210050" cy="3199714"/>
            <wp:effectExtent l="0" t="0" r="0" b="1270"/>
            <wp:docPr id="3" name="Immagine 3" descr="Aprire una azienda tutta t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ire una azienda tutta t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75" cy="325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 xml:space="preserve"> </w:t>
      </w:r>
    </w:p>
    <w:p w:rsidR="002B395B" w:rsidRPr="002B395B" w:rsidRDefault="002B395B" w:rsidP="002B395B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Sul Sito della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 xml:space="preserve"> </w:t>
      </w:r>
      <w:r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Camera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 xml:space="preserve"> di commercio </w:t>
      </w:r>
      <w:r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di Lecce è on</w:t>
      </w:r>
      <w:r w:rsidR="00146C03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-</w:t>
      </w:r>
      <w:r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 xml:space="preserve">line  la piattaforma SNI 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che aiuta chi vuole diventare imprenditore e mettersi in proprio.</w:t>
      </w:r>
    </w:p>
    <w:p w:rsidR="002B395B" w:rsidRPr="002B395B" w:rsidRDefault="002B395B" w:rsidP="002B395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</w:pP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Almeno 300mila persone in Italia, ogni anno, decidono di mettersi in proprio, dando vita a una impresa. Un numero cospicuo che, però, potrebbe anche essere maggiore se tanti aspiranti imprenditori, giovani e meno giovani, disoccupati in cerca di un lavoro o occupati scontenti della propria attività, potessero accedere facilmente a un servizio di supporto e orientamento adeguato alle proprie necessità. </w:t>
      </w:r>
    </w:p>
    <w:p w:rsidR="002B395B" w:rsidRPr="002B395B" w:rsidRDefault="002B395B" w:rsidP="002B395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</w:pP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A questa necessità intende rispondere </w:t>
      </w:r>
      <w:r w:rsidRPr="002B395B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it-IT"/>
        </w:rPr>
        <w:t>SNI-Servizio Nuove Impres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e, la </w:t>
      </w:r>
      <w:r w:rsidRPr="002B395B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it-IT"/>
        </w:rPr>
        <w:t>piattaforma delle Camere di commercio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, realizzata e lanciata lo scorso </w:t>
      </w:r>
      <w:r w:rsidRPr="002B395B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it-IT"/>
        </w:rPr>
        <w:t>8 settembre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 da </w:t>
      </w:r>
      <w:proofErr w:type="spellStart"/>
      <w:r w:rsidRPr="002B395B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it-IT"/>
        </w:rPr>
        <w:t>Unioncamere</w:t>
      </w:r>
      <w:proofErr w:type="spellEnd"/>
      <w:r w:rsidRPr="002B395B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it-IT"/>
        </w:rPr>
        <w:t>,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 che intende accompagnare – con servizi virtuali e presenze reali – gli aspiranti imprenditori nella grande avventura di dar vita a una nuova impresa (</w:t>
      </w:r>
      <w:hyperlink r:id="rId7" w:history="1">
        <w:r w:rsidRPr="002B395B">
          <w:rPr>
            <w:rFonts w:ascii="Helvetica" w:eastAsia="Times New Roman" w:hAnsi="Helvetica" w:cs="Helvetica"/>
            <w:color w:val="0079C0"/>
            <w:sz w:val="29"/>
            <w:szCs w:val="29"/>
            <w:lang w:eastAsia="it-IT"/>
          </w:rPr>
          <w:t>sni.unioncamere.it</w:t>
        </w:r>
      </w:hyperlink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).</w:t>
      </w:r>
    </w:p>
    <w:p w:rsidR="002B395B" w:rsidRPr="002B395B" w:rsidRDefault="002B395B" w:rsidP="002B395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</w:pP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La piattaforma, dove è possibile reperire anche tutte le informazioni sugli sportelli territoriali presenti nelle Camere di commercio, renderà disponibili dai prossimi giorni e fino a fine marzo prossimo </w:t>
      </w:r>
      <w:r w:rsidRPr="002B395B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it-IT"/>
        </w:rPr>
        <w:t>18 seminari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 di prima sensibilizzazione, informazione e orientamento e </w:t>
      </w:r>
      <w:r w:rsidRPr="002B395B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it-IT"/>
        </w:rPr>
        <w:t>12 attività di informazione di tipo specialistico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 xml:space="preserve"> (su temi come impresa femminile, impresa di migranti, start up innovativa, impresa sociale). A queste attività 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lastRenderedPageBreak/>
        <w:t>si affiancheranno </w:t>
      </w:r>
      <w:r w:rsidRPr="002B395B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it-IT"/>
        </w:rPr>
        <w:t>colloqui di primo orientamento e informazione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 in merito allo specifico percorso imprenditoriale e colloqui di </w:t>
      </w:r>
      <w:r w:rsidRPr="002B395B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it-IT"/>
        </w:rPr>
        <w:t>approfondimento, più tecnici, con l’Esperto Risponde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, a cura di esperti camerali dei diversi settori. Tutte queste attività si svolgeranno on line ma anche live, proprio per rispondere al meglio alle esigenze dell’utente.</w:t>
      </w:r>
    </w:p>
    <w:p w:rsidR="002B395B" w:rsidRDefault="002B395B" w:rsidP="002B395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</w:pP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Sul portale sono stati anche messi a disposizione due test di autovalutazione: </w:t>
      </w:r>
      <w:r w:rsidRPr="002B395B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it-IT"/>
        </w:rPr>
        <w:t>Delfi,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 che consente all’utente di avere una misura delle proprie attitudini imprenditoriali e </w:t>
      </w:r>
      <w:r w:rsidRPr="002B395B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it-IT"/>
        </w:rPr>
        <w:t>Ulisse</w:t>
      </w:r>
      <w:r w:rsidRPr="002B395B"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>, che permette di stimare i livelli e i fattori di rischio dell’attività che si ha in mente di creare.</w:t>
      </w:r>
    </w:p>
    <w:p w:rsidR="002B395B" w:rsidRDefault="002B395B" w:rsidP="002B395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 xml:space="preserve">Per informazioni o chiarimenti scrivere a </w:t>
      </w:r>
      <w:hyperlink r:id="rId8" w:history="1">
        <w:r w:rsidR="0019743C" w:rsidRPr="00A506A6">
          <w:rPr>
            <w:rStyle w:val="Collegamentoipertestuale"/>
            <w:rFonts w:ascii="Helvetica" w:eastAsia="Times New Roman" w:hAnsi="Helvetica" w:cs="Helvetica"/>
            <w:sz w:val="29"/>
            <w:szCs w:val="29"/>
            <w:lang w:eastAsia="it-IT"/>
          </w:rPr>
          <w:t>info.assri@le.camcom.it</w:t>
        </w:r>
      </w:hyperlink>
    </w:p>
    <w:p w:rsidR="0019743C" w:rsidRPr="002B395B" w:rsidRDefault="0019743C" w:rsidP="002B395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ab/>
      </w:r>
      <w:r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ab/>
      </w:r>
      <w:r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ab/>
      </w:r>
      <w:r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ab/>
      </w:r>
      <w:r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ab/>
      </w:r>
      <w:r>
        <w:rPr>
          <w:rFonts w:ascii="Helvetica" w:eastAsia="Times New Roman" w:hAnsi="Helvetica" w:cs="Helvetica"/>
          <w:color w:val="000000"/>
          <w:sz w:val="29"/>
          <w:szCs w:val="29"/>
          <w:lang w:eastAsia="it-IT"/>
        </w:rPr>
        <w:tab/>
        <w:t>Tel.      0832684333 - 0832684416</w:t>
      </w:r>
    </w:p>
    <w:p w:rsidR="002B395B" w:rsidRPr="002B395B" w:rsidRDefault="002B395B" w:rsidP="002B395B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B395B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747A54" w:rsidRDefault="00747A54"/>
    <w:sectPr w:rsidR="00747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15"/>
    <w:rsid w:val="00146C03"/>
    <w:rsid w:val="0019743C"/>
    <w:rsid w:val="00222C15"/>
    <w:rsid w:val="002B395B"/>
    <w:rsid w:val="00621DCA"/>
    <w:rsid w:val="00747A54"/>
    <w:rsid w:val="00E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06610-6245-4EF8-841E-A65353D4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7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31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11" w:color="2B4562"/>
            <w:bottom w:val="none" w:sz="0" w:space="0" w:color="auto"/>
            <w:right w:val="none" w:sz="0" w:space="0" w:color="auto"/>
          </w:divBdr>
        </w:div>
      </w:divsChild>
    </w:div>
    <w:div w:id="753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74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2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0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assri@le.camcom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ni.unioncamer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sni.unioncamere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2023-09-26T12:48:00Z</dcterms:created>
  <dcterms:modified xsi:type="dcterms:W3CDTF">2023-09-26T12:48:00Z</dcterms:modified>
</cp:coreProperties>
</file>