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4218342E" w:rsidR="00A82D17" w:rsidRDefault="00A82D17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>
              <w:t xml:space="preserve">Reggio Emilia, </w:t>
            </w:r>
            <w:r w:rsidR="00F46E75">
              <w:t>20/12/2022</w:t>
            </w:r>
          </w:p>
          <w:p w14:paraId="1AFA06B2" w14:textId="45585476" w:rsidR="00A82D17" w:rsidRDefault="00A82D17" w:rsidP="00B01BD6">
            <w:pPr>
              <w:spacing w:before="120"/>
            </w:pPr>
            <w:r>
              <w:t>Prot.</w:t>
            </w:r>
            <w:r w:rsidR="00FA24CB">
              <w:t xml:space="preserve"> </w:t>
            </w:r>
            <w:r w:rsidR="00B01BD6">
              <w:t>78</w:t>
            </w:r>
            <w:r w:rsidR="002E2F42">
              <w:t xml:space="preserve"> </w:t>
            </w:r>
            <w:r w:rsidR="00286B5F">
              <w:t>/</w:t>
            </w:r>
            <w:r w:rsidR="00D8055F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77777777" w:rsidR="00A82D17" w:rsidRDefault="00A82D17" w:rsidP="00A82D17">
            <w:pPr>
              <w:snapToGrid w:val="0"/>
              <w:ind w:firstLine="142"/>
            </w:pPr>
            <w:r>
              <w:t>Ai QUOTIDIANI ED EMITTENTI</w:t>
            </w:r>
          </w:p>
          <w:p w14:paraId="0F3D2E2D" w14:textId="77777777" w:rsidR="00A82D17" w:rsidRDefault="00A82D17" w:rsidP="00A82D17">
            <w:pPr>
              <w:ind w:firstLine="426"/>
            </w:pPr>
            <w:r>
              <w:t>in indirizzo</w:t>
            </w:r>
          </w:p>
          <w:p w14:paraId="39212E58" w14:textId="77777777" w:rsidR="00A82D17" w:rsidRDefault="00A82D17" w:rsidP="00A82D17">
            <w:pPr>
              <w:ind w:firstLine="2268"/>
            </w:pPr>
            <w:r>
              <w:t>LORO SEDI</w:t>
            </w:r>
          </w:p>
        </w:tc>
      </w:tr>
    </w:tbl>
    <w:p w14:paraId="7A9E9507" w14:textId="77777777" w:rsidR="005D1562" w:rsidRPr="00B65B17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30C81C5D" w14:textId="77777777" w:rsidR="005D1562" w:rsidRPr="005D1562" w:rsidRDefault="005D1562" w:rsidP="00F330F7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</w:rPr>
      </w:pPr>
    </w:p>
    <w:p w14:paraId="2F7B2703" w14:textId="77777777" w:rsidR="0035503D" w:rsidRDefault="0035503D" w:rsidP="00F330F7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1C8838B" w14:textId="0274229B" w:rsidR="003A5555" w:rsidRPr="0066369E" w:rsidRDefault="003A5555" w:rsidP="0066369E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  <w:r w:rsidRPr="0066369E">
        <w:rPr>
          <w:b/>
          <w:bCs/>
          <w:color w:val="000000"/>
          <w:sz w:val="48"/>
          <w:szCs w:val="48"/>
        </w:rPr>
        <w:t>IL LAVORO A REGGIO: PREVISTI</w:t>
      </w:r>
    </w:p>
    <w:p w14:paraId="3C60581F" w14:textId="08CAE2E3" w:rsidR="0066369E" w:rsidRPr="0066369E" w:rsidRDefault="0066369E" w:rsidP="0066369E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  <w:r w:rsidRPr="0066369E">
        <w:rPr>
          <w:b/>
          <w:bCs/>
          <w:color w:val="000000"/>
          <w:sz w:val="48"/>
          <w:szCs w:val="48"/>
        </w:rPr>
        <w:t>2.610 NUOVI CONTRATTI A DICEMBRE</w:t>
      </w:r>
    </w:p>
    <w:p w14:paraId="6A6EE2A6" w14:textId="77777777" w:rsidR="0066369E" w:rsidRDefault="0066369E" w:rsidP="00F330F7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BB324C5" w14:textId="19D4BFA3" w:rsidR="00887710" w:rsidRDefault="00887710" w:rsidP="00F330F7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Resta alto, anche per il mese di dicembre e per i primi due mesi del 2023, il numero dei nuovi contratti previsti dalle imprese reggiane.</w:t>
      </w:r>
    </w:p>
    <w:p w14:paraId="2981696D" w14:textId="77777777" w:rsidR="00887710" w:rsidRDefault="00887710" w:rsidP="00887710">
      <w:pPr>
        <w:suppressAutoHyphens w:val="0"/>
        <w:jc w:val="both"/>
        <w:rPr>
          <w:color w:val="000000"/>
          <w:szCs w:val="24"/>
        </w:rPr>
      </w:pPr>
      <w:r>
        <w:rPr>
          <w:color w:val="000000"/>
        </w:rPr>
        <w:t>Il mese corrente si dovrebbe chiudere con l’attivazione di 2.610 nuovi rapporti, vale a dire il 4% in più rispetto al dicembre 2021, mentre nel trimestre dicembre 2022/febbraio 2023 ne sono previsti 12.720, con un lieve rallentamento (-0,9%) rispetto agli stessi mesi invernali 2021/2022.</w:t>
      </w:r>
      <w:r w:rsidRPr="00887710">
        <w:rPr>
          <w:color w:val="000000"/>
          <w:szCs w:val="24"/>
        </w:rPr>
        <w:t xml:space="preserve"> </w:t>
      </w:r>
    </w:p>
    <w:p w14:paraId="6DB09EF9" w14:textId="5A76CFAE" w:rsidR="00887710" w:rsidRDefault="00887710" w:rsidP="00887710">
      <w:pPr>
        <w:suppressAutoHyphens w:val="0"/>
        <w:jc w:val="both"/>
        <w:rPr>
          <w:color w:val="000000"/>
        </w:rPr>
      </w:pPr>
      <w:r>
        <w:rPr>
          <w:color w:val="000000"/>
          <w:szCs w:val="24"/>
        </w:rPr>
        <w:t>Dopo il boom di assunzioni del 2021 (a dicembre si era registrato un incremento dell’</w:t>
      </w:r>
      <w:r>
        <w:rPr>
          <w:color w:val="000000"/>
        </w:rPr>
        <w:t>84%</w:t>
      </w:r>
      <w:r w:rsidRPr="00981BF9">
        <w:rPr>
          <w:color w:val="000000"/>
        </w:rPr>
        <w:t xml:space="preserve"> rispetto allo stesso mese del 2020</w:t>
      </w:r>
      <w:r>
        <w:rPr>
          <w:color w:val="000000"/>
        </w:rPr>
        <w:t>), l’andamento dei nuovi contratti non mostra, in generale, segni di criticità, anche se le previsioni appaiono molto differenziate tra i settori di attività.</w:t>
      </w:r>
    </w:p>
    <w:p w14:paraId="5D21DC92" w14:textId="77777777" w:rsidR="003A5555" w:rsidRDefault="00887710" w:rsidP="00887710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Le entrate previste</w:t>
      </w:r>
      <w:r w:rsidR="00226AD2">
        <w:rPr>
          <w:color w:val="000000"/>
        </w:rPr>
        <w:t xml:space="preserve"> a dicembre</w:t>
      </w:r>
      <w:r>
        <w:rPr>
          <w:color w:val="000000"/>
        </w:rPr>
        <w:t>, infatti, si concentreranno per il 58% nel settore dei servizi</w:t>
      </w:r>
      <w:r w:rsidR="00226AD2">
        <w:rPr>
          <w:color w:val="000000"/>
        </w:rPr>
        <w:t xml:space="preserve"> con 1.520 unità (+16,9% rispetto allo stesso mese del 2021) e, in particolare, nei servizi alle imprese (600 unità</w:t>
      </w:r>
      <w:r w:rsidR="003A5555">
        <w:rPr>
          <w:color w:val="000000"/>
        </w:rPr>
        <w:t>) e alle persone (200), nei servizi turistici, di alloggio e ristorazione (410 ingressi, con il raddoppio dei valori del dicembre 2021) e nel commercio (300 ingressi).</w:t>
      </w:r>
    </w:p>
    <w:p w14:paraId="413C42DB" w14:textId="3D80E2E0" w:rsidR="003A5555" w:rsidRDefault="003A5555" w:rsidP="00887710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Nell’industria manifatturiera e nelle public utilities è invece previsto un rallentamento, con 950 </w:t>
      </w:r>
      <w:r w:rsidR="00887710">
        <w:rPr>
          <w:color w:val="000000"/>
        </w:rPr>
        <w:t xml:space="preserve"> </w:t>
      </w:r>
      <w:r>
        <w:rPr>
          <w:color w:val="000000"/>
        </w:rPr>
        <w:t xml:space="preserve">nuovi contratti </w:t>
      </w:r>
      <w:r w:rsidR="00887710">
        <w:rPr>
          <w:color w:val="000000"/>
        </w:rPr>
        <w:t xml:space="preserve">(-8,7 % rispetto allo stesso </w:t>
      </w:r>
      <w:r>
        <w:rPr>
          <w:color w:val="000000"/>
        </w:rPr>
        <w:t>mese</w:t>
      </w:r>
      <w:r w:rsidR="00887710">
        <w:rPr>
          <w:color w:val="000000"/>
        </w:rPr>
        <w:t xml:space="preserve"> dell’anno precedente)</w:t>
      </w:r>
      <w:r>
        <w:rPr>
          <w:color w:val="000000"/>
        </w:rPr>
        <w:t>, con un contemporaneo calo degli ingressi (-16,7%) anche nel comparto delle costruzioni.</w:t>
      </w:r>
    </w:p>
    <w:p w14:paraId="1302E857" w14:textId="05CEE8FF" w:rsidR="00FC2222" w:rsidRDefault="00BF343E" w:rsidP="00F330F7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Le imprese che prevedono assunzioni </w:t>
      </w:r>
      <w:r w:rsidR="0076106F">
        <w:rPr>
          <w:color w:val="000000"/>
        </w:rPr>
        <w:t>sono</w:t>
      </w:r>
      <w:r>
        <w:rPr>
          <w:color w:val="000000"/>
        </w:rPr>
        <w:t xml:space="preserve"> pari all’11% del totale e</w:t>
      </w:r>
      <w:r w:rsidR="00A17414">
        <w:rPr>
          <w:color w:val="000000"/>
        </w:rPr>
        <w:t xml:space="preserve"> </w:t>
      </w:r>
      <w:r w:rsidR="003A5555">
        <w:rPr>
          <w:color w:val="000000"/>
        </w:rPr>
        <w:t>– secondo le analisi elaborate</w:t>
      </w:r>
      <w:r w:rsidR="003A5555" w:rsidRPr="00D70DE6">
        <w:rPr>
          <w:color w:val="000000"/>
        </w:rPr>
        <w:t xml:space="preserve"> dal Sistema informativo Excelsior - gestito da Unioncamere-ANPAL – in collaborazione con l’</w:t>
      </w:r>
      <w:r w:rsidR="003A5555" w:rsidRPr="00D70DE6">
        <w:rPr>
          <w:bCs/>
          <w:color w:val="000000"/>
        </w:rPr>
        <w:t>Ufficio Studi della Camera di Commercio di Reggio Emilia</w:t>
      </w:r>
      <w:r w:rsidR="003A5555">
        <w:rPr>
          <w:bCs/>
          <w:color w:val="000000"/>
        </w:rPr>
        <w:t xml:space="preserve"> - </w:t>
      </w:r>
      <w:r w:rsidR="00A17414">
        <w:rPr>
          <w:color w:val="000000"/>
        </w:rPr>
        <w:t xml:space="preserve">continua ad aumentare </w:t>
      </w:r>
      <w:r w:rsidR="00A868CA">
        <w:rPr>
          <w:color w:val="000000"/>
        </w:rPr>
        <w:t xml:space="preserve">la quota </w:t>
      </w:r>
      <w:r w:rsidR="0035503D">
        <w:rPr>
          <w:color w:val="000000"/>
        </w:rPr>
        <w:t xml:space="preserve">di </w:t>
      </w:r>
      <w:r w:rsidR="00A868CA">
        <w:rPr>
          <w:color w:val="000000"/>
        </w:rPr>
        <w:t>candidat</w:t>
      </w:r>
      <w:r w:rsidR="0035503D">
        <w:rPr>
          <w:color w:val="000000"/>
        </w:rPr>
        <w:t xml:space="preserve">i introvabili </w:t>
      </w:r>
      <w:r w:rsidR="00A868CA">
        <w:rPr>
          <w:color w:val="000000"/>
        </w:rPr>
        <w:t>nei processi di selezione di personale da parte delle imprese d</w:t>
      </w:r>
      <w:r w:rsidR="0035503D">
        <w:rPr>
          <w:color w:val="000000"/>
        </w:rPr>
        <w:t>ella nostra provinc</w:t>
      </w:r>
      <w:r w:rsidR="007C35BE">
        <w:rPr>
          <w:color w:val="000000"/>
        </w:rPr>
        <w:t>i</w:t>
      </w:r>
      <w:r w:rsidR="00F71D06">
        <w:rPr>
          <w:color w:val="000000"/>
        </w:rPr>
        <w:t xml:space="preserve">a, che </w:t>
      </w:r>
      <w:r w:rsidR="00EF64AB">
        <w:rPr>
          <w:color w:val="000000"/>
        </w:rPr>
        <w:t>dichiarano</w:t>
      </w:r>
      <w:r w:rsidR="0035503D">
        <w:rPr>
          <w:color w:val="000000"/>
        </w:rPr>
        <w:t xml:space="preserve"> di </w:t>
      </w:r>
      <w:r w:rsidR="001572E1">
        <w:rPr>
          <w:color w:val="000000"/>
        </w:rPr>
        <w:t>ave</w:t>
      </w:r>
      <w:r w:rsidR="0035503D">
        <w:rPr>
          <w:color w:val="000000"/>
        </w:rPr>
        <w:t xml:space="preserve">re difficoltà a </w:t>
      </w:r>
      <w:r w:rsidR="00A17414">
        <w:rPr>
          <w:color w:val="000000"/>
        </w:rPr>
        <w:t>reperire</w:t>
      </w:r>
      <w:r w:rsidR="0035503D">
        <w:rPr>
          <w:color w:val="000000"/>
        </w:rPr>
        <w:t xml:space="preserve"> i profili ricercati </w:t>
      </w:r>
      <w:r w:rsidR="003A5555">
        <w:rPr>
          <w:color w:val="000000"/>
        </w:rPr>
        <w:t>nel</w:t>
      </w:r>
      <w:r w:rsidR="0035503D">
        <w:rPr>
          <w:color w:val="000000"/>
        </w:rPr>
        <w:t xml:space="preserve"> </w:t>
      </w:r>
      <w:r>
        <w:rPr>
          <w:color w:val="000000"/>
        </w:rPr>
        <w:t>50</w:t>
      </w:r>
      <w:r w:rsidR="0035503D">
        <w:rPr>
          <w:color w:val="000000"/>
        </w:rPr>
        <w:t>% dei cas</w:t>
      </w:r>
      <w:r w:rsidR="008865F6">
        <w:rPr>
          <w:color w:val="000000"/>
        </w:rPr>
        <w:t xml:space="preserve">i, equivalenti a </w:t>
      </w:r>
      <w:r>
        <w:rPr>
          <w:color w:val="000000"/>
        </w:rPr>
        <w:t>1.305</w:t>
      </w:r>
      <w:r w:rsidR="008865F6">
        <w:rPr>
          <w:color w:val="000000"/>
        </w:rPr>
        <w:t xml:space="preserve"> profili</w:t>
      </w:r>
      <w:r w:rsidR="00FC2222">
        <w:rPr>
          <w:color w:val="000000"/>
        </w:rPr>
        <w:t xml:space="preserve"> per il solo mese di dicembre.</w:t>
      </w:r>
    </w:p>
    <w:p w14:paraId="6120F561" w14:textId="2BA2C4F7" w:rsidR="005D040C" w:rsidRDefault="002335C5" w:rsidP="002335C5">
      <w:pPr>
        <w:suppressAutoHyphens w:val="0"/>
        <w:jc w:val="both"/>
        <w:rPr>
          <w:color w:val="000000"/>
        </w:rPr>
      </w:pPr>
      <w:r>
        <w:rPr>
          <w:color w:val="000000"/>
        </w:rPr>
        <w:t xml:space="preserve">Le </w:t>
      </w:r>
      <w:r w:rsidRPr="0091478D">
        <w:rPr>
          <w:color w:val="000000"/>
        </w:rPr>
        <w:t>cause all’origine della difficoltà di individuare un candidato adeguato sono riconducibili in parte</w:t>
      </w:r>
      <w:r>
        <w:rPr>
          <w:color w:val="000000"/>
        </w:rPr>
        <w:t xml:space="preserve"> alla mancanza di candidati (nel </w:t>
      </w:r>
      <w:r w:rsidR="00BF343E">
        <w:rPr>
          <w:color w:val="000000"/>
        </w:rPr>
        <w:t>32,6</w:t>
      </w:r>
      <w:r>
        <w:rPr>
          <w:color w:val="000000"/>
        </w:rPr>
        <w:t>% dei casi) e</w:t>
      </w:r>
      <w:r w:rsidR="003A5555">
        <w:rPr>
          <w:color w:val="000000"/>
        </w:rPr>
        <w:t>,</w:t>
      </w:r>
      <w:r>
        <w:rPr>
          <w:color w:val="000000"/>
        </w:rPr>
        <w:t xml:space="preserve"> in parte</w:t>
      </w:r>
      <w:r w:rsidR="003A5555">
        <w:rPr>
          <w:color w:val="000000"/>
        </w:rPr>
        <w:t>,</w:t>
      </w:r>
      <w:r>
        <w:rPr>
          <w:color w:val="000000"/>
        </w:rPr>
        <w:t xml:space="preserve"> all’insufficiente preparazione dei candidati (nel </w:t>
      </w:r>
      <w:r w:rsidR="005D040C">
        <w:rPr>
          <w:color w:val="000000"/>
        </w:rPr>
        <w:t>11,8</w:t>
      </w:r>
      <w:r>
        <w:rPr>
          <w:color w:val="000000"/>
        </w:rPr>
        <w:t>% dei casi)</w:t>
      </w:r>
      <w:r w:rsidR="003A5555">
        <w:rPr>
          <w:color w:val="000000"/>
        </w:rPr>
        <w:t>, così come alla richiesta di profili che abbiano già maturato esperienze specifiche nei diversi ambiti di attività.</w:t>
      </w:r>
      <w:r>
        <w:rPr>
          <w:color w:val="000000"/>
        </w:rPr>
        <w:t xml:space="preserve"> </w:t>
      </w:r>
    </w:p>
    <w:p w14:paraId="6F19124F" w14:textId="61A1DE29" w:rsidR="00236CBB" w:rsidRDefault="002335C5" w:rsidP="00887710">
      <w:pPr>
        <w:suppressAutoHyphens w:val="0"/>
        <w:jc w:val="both"/>
        <w:rPr>
          <w:color w:val="000000"/>
        </w:rPr>
      </w:pPr>
      <w:r>
        <w:rPr>
          <w:color w:val="000000"/>
        </w:rPr>
        <w:t xml:space="preserve">Tra i profili più difficili da reperire </w:t>
      </w:r>
      <w:r w:rsidR="00FC2222">
        <w:rPr>
          <w:color w:val="000000"/>
        </w:rPr>
        <w:t>emergono</w:t>
      </w:r>
      <w:r w:rsidR="00523B92">
        <w:rPr>
          <w:color w:val="000000"/>
        </w:rPr>
        <w:t>,</w:t>
      </w:r>
      <w:r w:rsidR="00FC2222">
        <w:rPr>
          <w:color w:val="000000"/>
        </w:rPr>
        <w:t xml:space="preserve"> </w:t>
      </w:r>
      <w:r w:rsidR="00523B92">
        <w:rPr>
          <w:color w:val="000000"/>
          <w:szCs w:val="24"/>
        </w:rPr>
        <w:t xml:space="preserve">nell’ambito dirigenziale e con elevata specializzazione tecnica, le figure di tecnici della sanità, dei servizi sociali e dell’istruzione, </w:t>
      </w:r>
      <w:r w:rsidR="0076106F">
        <w:rPr>
          <w:color w:val="000000"/>
          <w:szCs w:val="24"/>
        </w:rPr>
        <w:t xml:space="preserve">(di difficile reperimento </w:t>
      </w:r>
      <w:r w:rsidR="00523B92">
        <w:rPr>
          <w:color w:val="000000"/>
          <w:szCs w:val="24"/>
        </w:rPr>
        <w:t>nel 76,3% dei casi</w:t>
      </w:r>
      <w:r w:rsidR="0076106F">
        <w:rPr>
          <w:color w:val="000000"/>
          <w:szCs w:val="24"/>
        </w:rPr>
        <w:t>)</w:t>
      </w:r>
      <w:r w:rsidR="00523B92">
        <w:rPr>
          <w:color w:val="000000"/>
          <w:szCs w:val="24"/>
        </w:rPr>
        <w:t>, di progettisti, ingegneri e professioni assimilate  (nel 71,8% dei casi) e dei tecnici in campo informatico, ingegneristico e della produzione (71,1%). Riguardo l’ambito degli impiegati e delle professioni commerciali e nei servizi, di difficile reperimento sono gli ope</w:t>
      </w:r>
      <w:r w:rsidR="0076106F">
        <w:rPr>
          <w:color w:val="000000"/>
          <w:szCs w:val="24"/>
        </w:rPr>
        <w:t>r</w:t>
      </w:r>
      <w:r w:rsidR="00523B92">
        <w:rPr>
          <w:color w:val="000000"/>
          <w:szCs w:val="24"/>
        </w:rPr>
        <w:t>atori della cura estetica (</w:t>
      </w:r>
      <w:r w:rsidR="0076106F">
        <w:rPr>
          <w:color w:val="000000"/>
          <w:szCs w:val="24"/>
        </w:rPr>
        <w:t xml:space="preserve">nel </w:t>
      </w:r>
      <w:r w:rsidR="00523B92">
        <w:rPr>
          <w:color w:val="000000"/>
          <w:szCs w:val="24"/>
        </w:rPr>
        <w:t xml:space="preserve">79,2% dei casi), i cuochi, camerieri ed altri professionisti dei servizi turistici (46% dei casi) e gli operatori dell’assistenza sociale in istituzioni </w:t>
      </w:r>
      <w:r w:rsidR="0076106F">
        <w:rPr>
          <w:color w:val="000000"/>
          <w:szCs w:val="24"/>
        </w:rPr>
        <w:t>o domiciliari (</w:t>
      </w:r>
      <w:r w:rsidR="00523B92">
        <w:rPr>
          <w:color w:val="000000"/>
          <w:szCs w:val="24"/>
        </w:rPr>
        <w:t>45% dei casi). Nel segmento degli opera</w:t>
      </w:r>
      <w:r w:rsidR="003A5555">
        <w:rPr>
          <w:color w:val="000000"/>
          <w:szCs w:val="24"/>
        </w:rPr>
        <w:t xml:space="preserve">i, </w:t>
      </w:r>
      <w:r w:rsidR="00523B92">
        <w:rPr>
          <w:color w:val="000000"/>
          <w:szCs w:val="24"/>
        </w:rPr>
        <w:t xml:space="preserve">le difficoltà si scontano soprattutto nella ricerca di operai specializzati nell’edilizia e nella manutenzione di edifici (69,6%), di operai </w:t>
      </w:r>
      <w:r w:rsidR="00523B92">
        <w:rPr>
          <w:color w:val="000000"/>
          <w:szCs w:val="24"/>
        </w:rPr>
        <w:lastRenderedPageBreak/>
        <w:t xml:space="preserve">specializzati e conduttori di impianti nelle industrie tessili ed abbigliamento (65,6% dei casi) e di conduttori di mezzi di trasporto (63,2%). </w:t>
      </w:r>
    </w:p>
    <w:p w14:paraId="7D75EBF8" w14:textId="77777777" w:rsidR="00C02335" w:rsidRDefault="00C02335" w:rsidP="0091478D">
      <w:pPr>
        <w:suppressAutoHyphens w:val="0"/>
        <w:jc w:val="both"/>
        <w:rPr>
          <w:szCs w:val="24"/>
          <w:lang w:eastAsia="it-IT"/>
        </w:rPr>
      </w:pPr>
    </w:p>
    <w:p w14:paraId="2FEA785D" w14:textId="05C35649" w:rsidR="00C02335" w:rsidRDefault="00CF4FFC" w:rsidP="0091478D">
      <w:pPr>
        <w:suppressAutoHyphens w:val="0"/>
        <w:jc w:val="both"/>
        <w:rPr>
          <w:szCs w:val="24"/>
          <w:lang w:eastAsia="it-IT"/>
        </w:rPr>
      </w:pPr>
      <w:bookmarkStart w:id="0" w:name="_GoBack"/>
      <w:r>
        <w:rPr>
          <w:noProof/>
          <w:szCs w:val="24"/>
          <w:lang w:eastAsia="it-IT"/>
        </w:rPr>
        <w:drawing>
          <wp:inline distT="0" distB="0" distL="0" distR="0" wp14:anchorId="2720357C" wp14:editId="1057A226">
            <wp:extent cx="2510028" cy="6275070"/>
            <wp:effectExtent l="0" t="0" r="5080" b="0"/>
            <wp:docPr id="2" name="Immagine 2" descr="C:\Users\cre0208\Pictures\dicembre 2022_Lavoro_Excelsior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e0208\Pictures\dicembre 2022_Lavoro_Excelsior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003" cy="627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9B9EED8" w14:textId="77777777" w:rsidR="00C02335" w:rsidRDefault="00C02335" w:rsidP="0091478D">
      <w:pPr>
        <w:suppressAutoHyphens w:val="0"/>
        <w:jc w:val="both"/>
        <w:rPr>
          <w:szCs w:val="24"/>
          <w:lang w:eastAsia="it-IT"/>
        </w:rPr>
      </w:pPr>
    </w:p>
    <w:p w14:paraId="0D0C9656" w14:textId="77777777" w:rsidR="00C02335" w:rsidRDefault="00C02335" w:rsidP="0091478D">
      <w:pPr>
        <w:suppressAutoHyphens w:val="0"/>
        <w:jc w:val="both"/>
        <w:rPr>
          <w:szCs w:val="24"/>
          <w:lang w:eastAsia="it-IT"/>
        </w:rPr>
      </w:pPr>
    </w:p>
    <w:p w14:paraId="0F747A3F" w14:textId="77777777" w:rsidR="00C02335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r>
        <w:rPr>
          <w:szCs w:val="24"/>
          <w:lang w:val="it-IT"/>
        </w:rPr>
        <w:t>Da</w:t>
      </w:r>
      <w:r w:rsidRPr="006C45DE">
        <w:rPr>
          <w:szCs w:val="24"/>
        </w:rPr>
        <w:t>lla Camera di Commercio, Industria, Artigianato e Agricoltura di Reggio Emilia con cortese preghiera di pubblicazione e diffusione.</w:t>
      </w:r>
    </w:p>
    <w:p w14:paraId="36F007C2" w14:textId="77777777" w:rsidR="00C02335" w:rsidRDefault="00C02335" w:rsidP="0091478D">
      <w:pPr>
        <w:suppressAutoHyphens w:val="0"/>
        <w:jc w:val="both"/>
        <w:rPr>
          <w:szCs w:val="24"/>
          <w:lang w:eastAsia="it-IT"/>
        </w:rPr>
      </w:pPr>
    </w:p>
    <w:p w14:paraId="116B3E20" w14:textId="77777777" w:rsidR="002335C5" w:rsidRDefault="002335C5" w:rsidP="00F330F7">
      <w:pPr>
        <w:pStyle w:val="Corpodeltesto2"/>
        <w:spacing w:after="0" w:line="240" w:lineRule="auto"/>
        <w:jc w:val="both"/>
        <w:rPr>
          <w:color w:val="000000"/>
          <w:szCs w:val="24"/>
          <w:lang w:val="it-IT" w:eastAsia="it-IT"/>
        </w:rPr>
      </w:pPr>
    </w:p>
    <w:sectPr w:rsidR="002335C5" w:rsidSect="005D1562">
      <w:headerReference w:type="default" r:id="rId10"/>
      <w:headerReference w:type="first" r:id="rId11"/>
      <w:footerReference w:type="first" r:id="rId12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E0718" w14:textId="77777777" w:rsidR="00600529" w:rsidRDefault="00600529">
      <w:r>
        <w:separator/>
      </w:r>
    </w:p>
  </w:endnote>
  <w:endnote w:type="continuationSeparator" w:id="0">
    <w:p w14:paraId="0FEFB697" w14:textId="77777777" w:rsidR="00600529" w:rsidRDefault="0060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7A7CE7" w:rsidRDefault="007A7CE7">
    <w:pPr>
      <w:pStyle w:val="Pidipagina"/>
      <w:rPr>
        <w:rFonts w:ascii="Tahoma" w:hAnsi="Tahoma"/>
        <w:b/>
        <w:color w:val="808080"/>
        <w:sz w:val="18"/>
      </w:rPr>
    </w:pPr>
  </w:p>
  <w:p w14:paraId="5597F114" w14:textId="77777777" w:rsidR="00BE7F74" w:rsidRDefault="00BE7F74">
    <w:pPr>
      <w:pStyle w:val="Pidipagina"/>
      <w:rPr>
        <w:rFonts w:ascii="Tahoma" w:hAnsi="Tahoma"/>
        <w:b/>
        <w:color w:val="808080"/>
        <w:sz w:val="18"/>
      </w:rPr>
    </w:pPr>
    <w:r>
      <w:rPr>
        <w:rFonts w:ascii="Tahoma" w:hAnsi="Tahoma"/>
        <w:b/>
        <w:color w:val="808080"/>
        <w:sz w:val="18"/>
      </w:rPr>
      <w:t>Camera di Commercio</w:t>
    </w:r>
  </w:p>
  <w:p w14:paraId="4108782A" w14:textId="77777777" w:rsidR="00BE7F74" w:rsidRDefault="00BE7F74">
    <w:pPr>
      <w:pStyle w:val="Pidipagina"/>
      <w:rPr>
        <w:rFonts w:ascii="Tahoma" w:hAnsi="Tahoma"/>
        <w:b/>
        <w:color w:val="808080"/>
        <w:sz w:val="18"/>
      </w:rPr>
    </w:pPr>
    <w:r>
      <w:rPr>
        <w:rFonts w:ascii="Tahoma" w:hAnsi="Tahoma"/>
        <w:b/>
        <w:color w:val="808080"/>
        <w:sz w:val="18"/>
      </w:rPr>
      <w:t>Industria Artigianato e Agricoltura di Reggio Emilia</w:t>
    </w:r>
  </w:p>
  <w:p w14:paraId="7CF6AC4F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Piazza della Vittoria, 3 – 42121 Reggio Emilia</w:t>
    </w:r>
  </w:p>
  <w:p w14:paraId="1E3D56BA" w14:textId="77777777" w:rsidR="00BE7F74" w:rsidRDefault="00493FFE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Tel. +39 0522 7961</w:t>
    </w:r>
  </w:p>
  <w:p w14:paraId="3234D325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www.re.camcom.gov.it – PEC: cciaa@re.legalmail.camcom.it</w:t>
    </w:r>
  </w:p>
  <w:p w14:paraId="2F950769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C.F. / P. IVA: 00448250357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6B295" w14:textId="77777777" w:rsidR="00600529" w:rsidRDefault="00600529">
      <w:r>
        <w:separator/>
      </w:r>
    </w:p>
  </w:footnote>
  <w:footnote w:type="continuationSeparator" w:id="0">
    <w:p w14:paraId="0BBD5D2E" w14:textId="77777777" w:rsidR="00600529" w:rsidRDefault="00600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BE7F74" w14:paraId="3A330B86" w14:textId="77777777" w:rsidTr="00426617">
      <w:trPr>
        <w:trHeight w:val="963"/>
      </w:trPr>
      <w:tc>
        <w:tcPr>
          <w:tcW w:w="5084" w:type="dxa"/>
        </w:tcPr>
        <w:p w14:paraId="6FE3F313" w14:textId="77777777" w:rsidR="00BE7F74" w:rsidRDefault="00857DDE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5EA65BD4" wp14:editId="2F1DB580">
                <wp:extent cx="2286000" cy="662305"/>
                <wp:effectExtent l="0" t="0" r="0" b="4445"/>
                <wp:docPr id="3" name="Immagine 3" descr="nuovo%20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nuovo%20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BE7F74"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BE7F74" w:rsidRDefault="00BE7F74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F4FFC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BE7F74" w:rsidRPr="00BE7F74" w:rsidRDefault="00BE7F74" w:rsidP="00BE7F74">
    <w:pPr>
      <w:pStyle w:val="Intestazion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77777777" w:rsidR="00BE7F74" w:rsidRDefault="00857DDE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21C8AF0B" wp14:editId="2AEFEDAC">
          <wp:extent cx="2286000" cy="662305"/>
          <wp:effectExtent l="0" t="0" r="0" b="4445"/>
          <wp:docPr id="1" name="Immagine 1" descr="nuovo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uovo%20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C27"/>
    <w:rsid w:val="000014D4"/>
    <w:rsid w:val="000017ED"/>
    <w:rsid w:val="000019FF"/>
    <w:rsid w:val="00002904"/>
    <w:rsid w:val="00003FFB"/>
    <w:rsid w:val="00004A2D"/>
    <w:rsid w:val="00004E4E"/>
    <w:rsid w:val="000051AC"/>
    <w:rsid w:val="000054C7"/>
    <w:rsid w:val="00006BE8"/>
    <w:rsid w:val="000071D6"/>
    <w:rsid w:val="00013DEF"/>
    <w:rsid w:val="00020300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82D"/>
    <w:rsid w:val="00052B6E"/>
    <w:rsid w:val="00056F58"/>
    <w:rsid w:val="000621F4"/>
    <w:rsid w:val="00064D68"/>
    <w:rsid w:val="00065309"/>
    <w:rsid w:val="0006554E"/>
    <w:rsid w:val="00071B3E"/>
    <w:rsid w:val="0007711D"/>
    <w:rsid w:val="000814DF"/>
    <w:rsid w:val="000824BB"/>
    <w:rsid w:val="00083986"/>
    <w:rsid w:val="00087C51"/>
    <w:rsid w:val="0009349C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C0B4B"/>
    <w:rsid w:val="000D4738"/>
    <w:rsid w:val="000E3B78"/>
    <w:rsid w:val="000E3F72"/>
    <w:rsid w:val="000E4145"/>
    <w:rsid w:val="000E669D"/>
    <w:rsid w:val="000F01B9"/>
    <w:rsid w:val="000F1020"/>
    <w:rsid w:val="000F2602"/>
    <w:rsid w:val="000F45A1"/>
    <w:rsid w:val="000F485C"/>
    <w:rsid w:val="000F4DAF"/>
    <w:rsid w:val="000F7C2E"/>
    <w:rsid w:val="00104BD0"/>
    <w:rsid w:val="001067D2"/>
    <w:rsid w:val="00114678"/>
    <w:rsid w:val="00114A18"/>
    <w:rsid w:val="00116A16"/>
    <w:rsid w:val="001209C3"/>
    <w:rsid w:val="00120C2C"/>
    <w:rsid w:val="00121F8C"/>
    <w:rsid w:val="00123659"/>
    <w:rsid w:val="0012582B"/>
    <w:rsid w:val="00127167"/>
    <w:rsid w:val="00131B8B"/>
    <w:rsid w:val="00137254"/>
    <w:rsid w:val="001408F0"/>
    <w:rsid w:val="001443FF"/>
    <w:rsid w:val="001466E6"/>
    <w:rsid w:val="00146ECE"/>
    <w:rsid w:val="0015462A"/>
    <w:rsid w:val="001559D6"/>
    <w:rsid w:val="001572E1"/>
    <w:rsid w:val="00160926"/>
    <w:rsid w:val="00160ECB"/>
    <w:rsid w:val="00164028"/>
    <w:rsid w:val="00165AD0"/>
    <w:rsid w:val="00167833"/>
    <w:rsid w:val="001729E5"/>
    <w:rsid w:val="00176A2A"/>
    <w:rsid w:val="00176C6E"/>
    <w:rsid w:val="00177017"/>
    <w:rsid w:val="00180BAF"/>
    <w:rsid w:val="0018251A"/>
    <w:rsid w:val="0018380B"/>
    <w:rsid w:val="0018787B"/>
    <w:rsid w:val="00191184"/>
    <w:rsid w:val="00193344"/>
    <w:rsid w:val="00194232"/>
    <w:rsid w:val="00195256"/>
    <w:rsid w:val="00196A75"/>
    <w:rsid w:val="00197DFF"/>
    <w:rsid w:val="001A0932"/>
    <w:rsid w:val="001A194F"/>
    <w:rsid w:val="001A2171"/>
    <w:rsid w:val="001A2705"/>
    <w:rsid w:val="001A62AD"/>
    <w:rsid w:val="001A7D0E"/>
    <w:rsid w:val="001B4489"/>
    <w:rsid w:val="001B6B5C"/>
    <w:rsid w:val="001C031E"/>
    <w:rsid w:val="001C3709"/>
    <w:rsid w:val="001C4603"/>
    <w:rsid w:val="001C71CD"/>
    <w:rsid w:val="001D0EC3"/>
    <w:rsid w:val="001D208F"/>
    <w:rsid w:val="001D24B3"/>
    <w:rsid w:val="001D388D"/>
    <w:rsid w:val="001D4FED"/>
    <w:rsid w:val="001E3FA1"/>
    <w:rsid w:val="001E524C"/>
    <w:rsid w:val="001E7C4A"/>
    <w:rsid w:val="001F0E4B"/>
    <w:rsid w:val="001F259D"/>
    <w:rsid w:val="001F2652"/>
    <w:rsid w:val="001F57D6"/>
    <w:rsid w:val="001F65D9"/>
    <w:rsid w:val="001F7952"/>
    <w:rsid w:val="00200E20"/>
    <w:rsid w:val="00204BDA"/>
    <w:rsid w:val="002050CD"/>
    <w:rsid w:val="00205D85"/>
    <w:rsid w:val="00210EEA"/>
    <w:rsid w:val="0021622F"/>
    <w:rsid w:val="00217AAB"/>
    <w:rsid w:val="00220CB0"/>
    <w:rsid w:val="002254DF"/>
    <w:rsid w:val="00226AD2"/>
    <w:rsid w:val="00227A6C"/>
    <w:rsid w:val="00230C77"/>
    <w:rsid w:val="00231902"/>
    <w:rsid w:val="002326A2"/>
    <w:rsid w:val="002335C5"/>
    <w:rsid w:val="00234245"/>
    <w:rsid w:val="002349E7"/>
    <w:rsid w:val="00236CBB"/>
    <w:rsid w:val="002415A5"/>
    <w:rsid w:val="002420F3"/>
    <w:rsid w:val="002439F8"/>
    <w:rsid w:val="00250327"/>
    <w:rsid w:val="0025054E"/>
    <w:rsid w:val="00253026"/>
    <w:rsid w:val="00254957"/>
    <w:rsid w:val="002550F9"/>
    <w:rsid w:val="0025719C"/>
    <w:rsid w:val="002726A4"/>
    <w:rsid w:val="002738EB"/>
    <w:rsid w:val="00275A0C"/>
    <w:rsid w:val="00276061"/>
    <w:rsid w:val="0027641A"/>
    <w:rsid w:val="00277154"/>
    <w:rsid w:val="002805D2"/>
    <w:rsid w:val="00286643"/>
    <w:rsid w:val="00286B5F"/>
    <w:rsid w:val="00287B2C"/>
    <w:rsid w:val="002920EB"/>
    <w:rsid w:val="00294F9D"/>
    <w:rsid w:val="00294FF0"/>
    <w:rsid w:val="00296236"/>
    <w:rsid w:val="002A0678"/>
    <w:rsid w:val="002A3330"/>
    <w:rsid w:val="002A6306"/>
    <w:rsid w:val="002A6E38"/>
    <w:rsid w:val="002A7998"/>
    <w:rsid w:val="002B3795"/>
    <w:rsid w:val="002B5F9F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5339"/>
    <w:rsid w:val="002D59BA"/>
    <w:rsid w:val="002D6870"/>
    <w:rsid w:val="002E0D85"/>
    <w:rsid w:val="002E2F42"/>
    <w:rsid w:val="002E3E3B"/>
    <w:rsid w:val="002F62B3"/>
    <w:rsid w:val="002F79D3"/>
    <w:rsid w:val="00300700"/>
    <w:rsid w:val="00306916"/>
    <w:rsid w:val="00310593"/>
    <w:rsid w:val="00313E5A"/>
    <w:rsid w:val="003170AE"/>
    <w:rsid w:val="00324A79"/>
    <w:rsid w:val="00325FA9"/>
    <w:rsid w:val="0032609B"/>
    <w:rsid w:val="00330FD7"/>
    <w:rsid w:val="00334214"/>
    <w:rsid w:val="003374C4"/>
    <w:rsid w:val="00351495"/>
    <w:rsid w:val="003545CE"/>
    <w:rsid w:val="0035503D"/>
    <w:rsid w:val="003579FF"/>
    <w:rsid w:val="00357EB2"/>
    <w:rsid w:val="00360E13"/>
    <w:rsid w:val="003720ED"/>
    <w:rsid w:val="00373FA8"/>
    <w:rsid w:val="003779B1"/>
    <w:rsid w:val="0038272D"/>
    <w:rsid w:val="00382857"/>
    <w:rsid w:val="0038555C"/>
    <w:rsid w:val="00394C13"/>
    <w:rsid w:val="00396EAC"/>
    <w:rsid w:val="003A0C22"/>
    <w:rsid w:val="003A5555"/>
    <w:rsid w:val="003B33D3"/>
    <w:rsid w:val="003B5299"/>
    <w:rsid w:val="003B598F"/>
    <w:rsid w:val="003B6089"/>
    <w:rsid w:val="003B6255"/>
    <w:rsid w:val="003C0CC6"/>
    <w:rsid w:val="003D0927"/>
    <w:rsid w:val="003E1ABC"/>
    <w:rsid w:val="003E3877"/>
    <w:rsid w:val="003E4208"/>
    <w:rsid w:val="003E684C"/>
    <w:rsid w:val="003E7C28"/>
    <w:rsid w:val="003F0398"/>
    <w:rsid w:val="003F0D1A"/>
    <w:rsid w:val="003F197E"/>
    <w:rsid w:val="003F1A6B"/>
    <w:rsid w:val="003F2753"/>
    <w:rsid w:val="003F3DFF"/>
    <w:rsid w:val="003F4FF9"/>
    <w:rsid w:val="003F65AB"/>
    <w:rsid w:val="004007BC"/>
    <w:rsid w:val="00400F6E"/>
    <w:rsid w:val="00402998"/>
    <w:rsid w:val="0040570D"/>
    <w:rsid w:val="0041058D"/>
    <w:rsid w:val="00417209"/>
    <w:rsid w:val="00417ED1"/>
    <w:rsid w:val="00422053"/>
    <w:rsid w:val="00423533"/>
    <w:rsid w:val="00426617"/>
    <w:rsid w:val="004269C4"/>
    <w:rsid w:val="00450620"/>
    <w:rsid w:val="00455662"/>
    <w:rsid w:val="00455FEE"/>
    <w:rsid w:val="004611A4"/>
    <w:rsid w:val="004645E5"/>
    <w:rsid w:val="004755C9"/>
    <w:rsid w:val="004757A9"/>
    <w:rsid w:val="004817EA"/>
    <w:rsid w:val="004826D1"/>
    <w:rsid w:val="00484EB3"/>
    <w:rsid w:val="00491811"/>
    <w:rsid w:val="00493F97"/>
    <w:rsid w:val="00493FFE"/>
    <w:rsid w:val="004A04E2"/>
    <w:rsid w:val="004A7B0E"/>
    <w:rsid w:val="004B399E"/>
    <w:rsid w:val="004B522E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E1A84"/>
    <w:rsid w:val="004E2B9F"/>
    <w:rsid w:val="004E3914"/>
    <w:rsid w:val="004E4A4F"/>
    <w:rsid w:val="004E4F88"/>
    <w:rsid w:val="004E7851"/>
    <w:rsid w:val="004F0B0A"/>
    <w:rsid w:val="004F46D5"/>
    <w:rsid w:val="004F5C39"/>
    <w:rsid w:val="004F70A7"/>
    <w:rsid w:val="00503CA8"/>
    <w:rsid w:val="005069F8"/>
    <w:rsid w:val="00512AE9"/>
    <w:rsid w:val="00513100"/>
    <w:rsid w:val="005132AD"/>
    <w:rsid w:val="005142C6"/>
    <w:rsid w:val="00515C83"/>
    <w:rsid w:val="00517871"/>
    <w:rsid w:val="00522EC9"/>
    <w:rsid w:val="00523B92"/>
    <w:rsid w:val="00531537"/>
    <w:rsid w:val="0053183E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60AF3"/>
    <w:rsid w:val="00561825"/>
    <w:rsid w:val="00571D46"/>
    <w:rsid w:val="00573030"/>
    <w:rsid w:val="0057317C"/>
    <w:rsid w:val="00574C19"/>
    <w:rsid w:val="00576112"/>
    <w:rsid w:val="00581EEF"/>
    <w:rsid w:val="005831AE"/>
    <w:rsid w:val="00584159"/>
    <w:rsid w:val="00585948"/>
    <w:rsid w:val="005878EF"/>
    <w:rsid w:val="0059506B"/>
    <w:rsid w:val="005974F4"/>
    <w:rsid w:val="00597CF5"/>
    <w:rsid w:val="005A28B6"/>
    <w:rsid w:val="005B1B17"/>
    <w:rsid w:val="005C311D"/>
    <w:rsid w:val="005C695E"/>
    <w:rsid w:val="005D040C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600529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5588"/>
    <w:rsid w:val="0062562D"/>
    <w:rsid w:val="00626511"/>
    <w:rsid w:val="00627122"/>
    <w:rsid w:val="006271F7"/>
    <w:rsid w:val="006275B4"/>
    <w:rsid w:val="006319F7"/>
    <w:rsid w:val="00636946"/>
    <w:rsid w:val="006378CF"/>
    <w:rsid w:val="0064468F"/>
    <w:rsid w:val="006501D2"/>
    <w:rsid w:val="006517E3"/>
    <w:rsid w:val="00651D6D"/>
    <w:rsid w:val="00663660"/>
    <w:rsid w:val="0066369E"/>
    <w:rsid w:val="00664615"/>
    <w:rsid w:val="00667B5A"/>
    <w:rsid w:val="006729DD"/>
    <w:rsid w:val="00672C00"/>
    <w:rsid w:val="006732A5"/>
    <w:rsid w:val="0068163E"/>
    <w:rsid w:val="006823A4"/>
    <w:rsid w:val="00683069"/>
    <w:rsid w:val="0069273B"/>
    <w:rsid w:val="00694487"/>
    <w:rsid w:val="0069507B"/>
    <w:rsid w:val="00697500"/>
    <w:rsid w:val="006A1065"/>
    <w:rsid w:val="006A176B"/>
    <w:rsid w:val="006A1A99"/>
    <w:rsid w:val="006A1E54"/>
    <w:rsid w:val="006A57C1"/>
    <w:rsid w:val="006A5F7C"/>
    <w:rsid w:val="006B4BE6"/>
    <w:rsid w:val="006C0807"/>
    <w:rsid w:val="006C45DE"/>
    <w:rsid w:val="006C62FA"/>
    <w:rsid w:val="006D1A60"/>
    <w:rsid w:val="006D204A"/>
    <w:rsid w:val="006D3ADB"/>
    <w:rsid w:val="006D4B9A"/>
    <w:rsid w:val="006D5A66"/>
    <w:rsid w:val="006E2047"/>
    <w:rsid w:val="006E25F0"/>
    <w:rsid w:val="006E2D44"/>
    <w:rsid w:val="006E510F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324B8"/>
    <w:rsid w:val="00733638"/>
    <w:rsid w:val="00735373"/>
    <w:rsid w:val="00740A9C"/>
    <w:rsid w:val="00742CDC"/>
    <w:rsid w:val="00744582"/>
    <w:rsid w:val="00751BE0"/>
    <w:rsid w:val="0076106F"/>
    <w:rsid w:val="007633FE"/>
    <w:rsid w:val="00764CAC"/>
    <w:rsid w:val="00765B1B"/>
    <w:rsid w:val="007724D2"/>
    <w:rsid w:val="00772C43"/>
    <w:rsid w:val="00774772"/>
    <w:rsid w:val="00776E76"/>
    <w:rsid w:val="00785378"/>
    <w:rsid w:val="00794A53"/>
    <w:rsid w:val="00797750"/>
    <w:rsid w:val="007A17F0"/>
    <w:rsid w:val="007A7CE7"/>
    <w:rsid w:val="007B28A9"/>
    <w:rsid w:val="007B38C6"/>
    <w:rsid w:val="007B4210"/>
    <w:rsid w:val="007C35BE"/>
    <w:rsid w:val="007C5487"/>
    <w:rsid w:val="007D3873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43E"/>
    <w:rsid w:val="00826A20"/>
    <w:rsid w:val="00827962"/>
    <w:rsid w:val="00830B44"/>
    <w:rsid w:val="008333AC"/>
    <w:rsid w:val="00834639"/>
    <w:rsid w:val="008352B1"/>
    <w:rsid w:val="0084121B"/>
    <w:rsid w:val="00845085"/>
    <w:rsid w:val="008462AB"/>
    <w:rsid w:val="00847A9F"/>
    <w:rsid w:val="00847C57"/>
    <w:rsid w:val="00851852"/>
    <w:rsid w:val="00857DDE"/>
    <w:rsid w:val="00872450"/>
    <w:rsid w:val="00874B3C"/>
    <w:rsid w:val="00875815"/>
    <w:rsid w:val="008820CB"/>
    <w:rsid w:val="00883BDA"/>
    <w:rsid w:val="008865F6"/>
    <w:rsid w:val="008870DC"/>
    <w:rsid w:val="00887710"/>
    <w:rsid w:val="00891557"/>
    <w:rsid w:val="00894CE4"/>
    <w:rsid w:val="00894EB5"/>
    <w:rsid w:val="0089514E"/>
    <w:rsid w:val="008B0516"/>
    <w:rsid w:val="008B05F0"/>
    <w:rsid w:val="008B6D59"/>
    <w:rsid w:val="008C1119"/>
    <w:rsid w:val="008C2D35"/>
    <w:rsid w:val="008C61A5"/>
    <w:rsid w:val="008C7B6B"/>
    <w:rsid w:val="008D1777"/>
    <w:rsid w:val="008D19BC"/>
    <w:rsid w:val="008D3244"/>
    <w:rsid w:val="008D7793"/>
    <w:rsid w:val="008E1A61"/>
    <w:rsid w:val="008E5712"/>
    <w:rsid w:val="008E770C"/>
    <w:rsid w:val="008F0538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E99"/>
    <w:rsid w:val="00911664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5380"/>
    <w:rsid w:val="00937241"/>
    <w:rsid w:val="00937BBE"/>
    <w:rsid w:val="009421C2"/>
    <w:rsid w:val="0094229F"/>
    <w:rsid w:val="00943059"/>
    <w:rsid w:val="0094402F"/>
    <w:rsid w:val="00945EE5"/>
    <w:rsid w:val="00947D7C"/>
    <w:rsid w:val="0095379F"/>
    <w:rsid w:val="00957B9A"/>
    <w:rsid w:val="00970157"/>
    <w:rsid w:val="00970E4E"/>
    <w:rsid w:val="00975253"/>
    <w:rsid w:val="009766BA"/>
    <w:rsid w:val="0097676D"/>
    <w:rsid w:val="009777E1"/>
    <w:rsid w:val="00981BF9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27AA"/>
    <w:rsid w:val="009C319F"/>
    <w:rsid w:val="009C5BE8"/>
    <w:rsid w:val="009D4D31"/>
    <w:rsid w:val="009D5819"/>
    <w:rsid w:val="009D7948"/>
    <w:rsid w:val="009E0C1F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5944"/>
    <w:rsid w:val="009F739B"/>
    <w:rsid w:val="009F7F61"/>
    <w:rsid w:val="00A007A7"/>
    <w:rsid w:val="00A03164"/>
    <w:rsid w:val="00A04563"/>
    <w:rsid w:val="00A056DF"/>
    <w:rsid w:val="00A0699B"/>
    <w:rsid w:val="00A072F4"/>
    <w:rsid w:val="00A11FB9"/>
    <w:rsid w:val="00A1273F"/>
    <w:rsid w:val="00A12E07"/>
    <w:rsid w:val="00A1535E"/>
    <w:rsid w:val="00A163C4"/>
    <w:rsid w:val="00A17414"/>
    <w:rsid w:val="00A27E32"/>
    <w:rsid w:val="00A334EE"/>
    <w:rsid w:val="00A4117F"/>
    <w:rsid w:val="00A411E2"/>
    <w:rsid w:val="00A436FC"/>
    <w:rsid w:val="00A4500E"/>
    <w:rsid w:val="00A463C5"/>
    <w:rsid w:val="00A50193"/>
    <w:rsid w:val="00A51CF8"/>
    <w:rsid w:val="00A53846"/>
    <w:rsid w:val="00A538CB"/>
    <w:rsid w:val="00A615DA"/>
    <w:rsid w:val="00A61B1D"/>
    <w:rsid w:val="00A6312A"/>
    <w:rsid w:val="00A64D19"/>
    <w:rsid w:val="00A7072C"/>
    <w:rsid w:val="00A76441"/>
    <w:rsid w:val="00A775C2"/>
    <w:rsid w:val="00A82D17"/>
    <w:rsid w:val="00A868CA"/>
    <w:rsid w:val="00A90B90"/>
    <w:rsid w:val="00A9200A"/>
    <w:rsid w:val="00A97964"/>
    <w:rsid w:val="00AA1704"/>
    <w:rsid w:val="00AA4530"/>
    <w:rsid w:val="00AB16A5"/>
    <w:rsid w:val="00AB31C5"/>
    <w:rsid w:val="00AC08F9"/>
    <w:rsid w:val="00AC1DC0"/>
    <w:rsid w:val="00AC3377"/>
    <w:rsid w:val="00AD10FB"/>
    <w:rsid w:val="00AD201B"/>
    <w:rsid w:val="00AD26C3"/>
    <w:rsid w:val="00AE2870"/>
    <w:rsid w:val="00AE3F09"/>
    <w:rsid w:val="00AF034C"/>
    <w:rsid w:val="00AF2819"/>
    <w:rsid w:val="00AF3243"/>
    <w:rsid w:val="00B00A6C"/>
    <w:rsid w:val="00B01BD6"/>
    <w:rsid w:val="00B043EA"/>
    <w:rsid w:val="00B0701E"/>
    <w:rsid w:val="00B17962"/>
    <w:rsid w:val="00B17F88"/>
    <w:rsid w:val="00B30210"/>
    <w:rsid w:val="00B30B9B"/>
    <w:rsid w:val="00B30CC6"/>
    <w:rsid w:val="00B34C63"/>
    <w:rsid w:val="00B34E46"/>
    <w:rsid w:val="00B3629F"/>
    <w:rsid w:val="00B372EF"/>
    <w:rsid w:val="00B376C0"/>
    <w:rsid w:val="00B40B9D"/>
    <w:rsid w:val="00B42096"/>
    <w:rsid w:val="00B43819"/>
    <w:rsid w:val="00B5035C"/>
    <w:rsid w:val="00B51AE5"/>
    <w:rsid w:val="00B52839"/>
    <w:rsid w:val="00B5772F"/>
    <w:rsid w:val="00B65B17"/>
    <w:rsid w:val="00B67FBA"/>
    <w:rsid w:val="00B70B8F"/>
    <w:rsid w:val="00B71572"/>
    <w:rsid w:val="00B7192F"/>
    <w:rsid w:val="00B75A31"/>
    <w:rsid w:val="00B7722A"/>
    <w:rsid w:val="00B80AA8"/>
    <w:rsid w:val="00B83A09"/>
    <w:rsid w:val="00B83AFD"/>
    <w:rsid w:val="00B8755D"/>
    <w:rsid w:val="00B928C1"/>
    <w:rsid w:val="00B931DB"/>
    <w:rsid w:val="00B93FE1"/>
    <w:rsid w:val="00B94752"/>
    <w:rsid w:val="00BA0038"/>
    <w:rsid w:val="00BA15C0"/>
    <w:rsid w:val="00BA2F1E"/>
    <w:rsid w:val="00BA57C8"/>
    <w:rsid w:val="00BA6572"/>
    <w:rsid w:val="00BA6636"/>
    <w:rsid w:val="00BA7A7A"/>
    <w:rsid w:val="00BB3B89"/>
    <w:rsid w:val="00BB7FAA"/>
    <w:rsid w:val="00BC28EF"/>
    <w:rsid w:val="00BC3BF4"/>
    <w:rsid w:val="00BC6B3E"/>
    <w:rsid w:val="00BC7AE1"/>
    <w:rsid w:val="00BD05A2"/>
    <w:rsid w:val="00BD1154"/>
    <w:rsid w:val="00BD4105"/>
    <w:rsid w:val="00BD4178"/>
    <w:rsid w:val="00BD7670"/>
    <w:rsid w:val="00BE2050"/>
    <w:rsid w:val="00BE7F74"/>
    <w:rsid w:val="00BF13B9"/>
    <w:rsid w:val="00BF343E"/>
    <w:rsid w:val="00BF5474"/>
    <w:rsid w:val="00BF5DCF"/>
    <w:rsid w:val="00C02335"/>
    <w:rsid w:val="00C0315C"/>
    <w:rsid w:val="00C051C4"/>
    <w:rsid w:val="00C1444F"/>
    <w:rsid w:val="00C16E77"/>
    <w:rsid w:val="00C1748E"/>
    <w:rsid w:val="00C174F9"/>
    <w:rsid w:val="00C23979"/>
    <w:rsid w:val="00C2431F"/>
    <w:rsid w:val="00C32DDB"/>
    <w:rsid w:val="00C35451"/>
    <w:rsid w:val="00C3749F"/>
    <w:rsid w:val="00C40D45"/>
    <w:rsid w:val="00C42146"/>
    <w:rsid w:val="00C421DA"/>
    <w:rsid w:val="00C51A60"/>
    <w:rsid w:val="00C57E00"/>
    <w:rsid w:val="00C62213"/>
    <w:rsid w:val="00C65AF3"/>
    <w:rsid w:val="00C84D13"/>
    <w:rsid w:val="00C84F81"/>
    <w:rsid w:val="00C93DD5"/>
    <w:rsid w:val="00CB02A7"/>
    <w:rsid w:val="00CB3B48"/>
    <w:rsid w:val="00CB5A60"/>
    <w:rsid w:val="00CB642B"/>
    <w:rsid w:val="00CB7777"/>
    <w:rsid w:val="00CC1B12"/>
    <w:rsid w:val="00CC1E4D"/>
    <w:rsid w:val="00CC297F"/>
    <w:rsid w:val="00CC3696"/>
    <w:rsid w:val="00CC3F53"/>
    <w:rsid w:val="00CC6094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5928"/>
    <w:rsid w:val="00CE7401"/>
    <w:rsid w:val="00CF4FFC"/>
    <w:rsid w:val="00CF5DA1"/>
    <w:rsid w:val="00D01A58"/>
    <w:rsid w:val="00D10340"/>
    <w:rsid w:val="00D16716"/>
    <w:rsid w:val="00D16EF5"/>
    <w:rsid w:val="00D17396"/>
    <w:rsid w:val="00D175F2"/>
    <w:rsid w:val="00D202DD"/>
    <w:rsid w:val="00D20B98"/>
    <w:rsid w:val="00D2676E"/>
    <w:rsid w:val="00D36116"/>
    <w:rsid w:val="00D46262"/>
    <w:rsid w:val="00D50DA1"/>
    <w:rsid w:val="00D55C00"/>
    <w:rsid w:val="00D5650F"/>
    <w:rsid w:val="00D63E6C"/>
    <w:rsid w:val="00D663E7"/>
    <w:rsid w:val="00D664B1"/>
    <w:rsid w:val="00D70DE6"/>
    <w:rsid w:val="00D76240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60EC"/>
    <w:rsid w:val="00DB760A"/>
    <w:rsid w:val="00DC2D05"/>
    <w:rsid w:val="00DC7B12"/>
    <w:rsid w:val="00DC7C63"/>
    <w:rsid w:val="00DD3224"/>
    <w:rsid w:val="00DD34AD"/>
    <w:rsid w:val="00DD4F96"/>
    <w:rsid w:val="00DD73B6"/>
    <w:rsid w:val="00DE0ED5"/>
    <w:rsid w:val="00DE14F0"/>
    <w:rsid w:val="00DE311D"/>
    <w:rsid w:val="00DE5515"/>
    <w:rsid w:val="00DE6159"/>
    <w:rsid w:val="00DE7ACF"/>
    <w:rsid w:val="00DF10FA"/>
    <w:rsid w:val="00DF151B"/>
    <w:rsid w:val="00DF1E63"/>
    <w:rsid w:val="00DF40FD"/>
    <w:rsid w:val="00E02255"/>
    <w:rsid w:val="00E057AF"/>
    <w:rsid w:val="00E100DF"/>
    <w:rsid w:val="00E107FC"/>
    <w:rsid w:val="00E149A6"/>
    <w:rsid w:val="00E22B25"/>
    <w:rsid w:val="00E2367A"/>
    <w:rsid w:val="00E25107"/>
    <w:rsid w:val="00E26D2C"/>
    <w:rsid w:val="00E31DE5"/>
    <w:rsid w:val="00E3492B"/>
    <w:rsid w:val="00E435C1"/>
    <w:rsid w:val="00E4383A"/>
    <w:rsid w:val="00E44190"/>
    <w:rsid w:val="00E45772"/>
    <w:rsid w:val="00E459EA"/>
    <w:rsid w:val="00E54493"/>
    <w:rsid w:val="00E55776"/>
    <w:rsid w:val="00E576DB"/>
    <w:rsid w:val="00E5781A"/>
    <w:rsid w:val="00E61326"/>
    <w:rsid w:val="00E66343"/>
    <w:rsid w:val="00E737C4"/>
    <w:rsid w:val="00E7464C"/>
    <w:rsid w:val="00E76380"/>
    <w:rsid w:val="00E77119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A25D2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E238F"/>
    <w:rsid w:val="00EE329A"/>
    <w:rsid w:val="00EE71B5"/>
    <w:rsid w:val="00EE743B"/>
    <w:rsid w:val="00EF06F6"/>
    <w:rsid w:val="00EF3481"/>
    <w:rsid w:val="00EF5474"/>
    <w:rsid w:val="00EF64AB"/>
    <w:rsid w:val="00EF6F22"/>
    <w:rsid w:val="00F00785"/>
    <w:rsid w:val="00F017C8"/>
    <w:rsid w:val="00F02075"/>
    <w:rsid w:val="00F06EC3"/>
    <w:rsid w:val="00F07337"/>
    <w:rsid w:val="00F10181"/>
    <w:rsid w:val="00F11808"/>
    <w:rsid w:val="00F11F33"/>
    <w:rsid w:val="00F26E42"/>
    <w:rsid w:val="00F30970"/>
    <w:rsid w:val="00F30A46"/>
    <w:rsid w:val="00F31D4D"/>
    <w:rsid w:val="00F330F7"/>
    <w:rsid w:val="00F413DF"/>
    <w:rsid w:val="00F46E75"/>
    <w:rsid w:val="00F47D97"/>
    <w:rsid w:val="00F503BF"/>
    <w:rsid w:val="00F51AA1"/>
    <w:rsid w:val="00F5234A"/>
    <w:rsid w:val="00F6242D"/>
    <w:rsid w:val="00F70483"/>
    <w:rsid w:val="00F71D06"/>
    <w:rsid w:val="00F74288"/>
    <w:rsid w:val="00F74C64"/>
    <w:rsid w:val="00F75E0E"/>
    <w:rsid w:val="00F80B72"/>
    <w:rsid w:val="00F8394D"/>
    <w:rsid w:val="00F84010"/>
    <w:rsid w:val="00F85551"/>
    <w:rsid w:val="00F93B78"/>
    <w:rsid w:val="00F94E59"/>
    <w:rsid w:val="00FA24CB"/>
    <w:rsid w:val="00FA27AE"/>
    <w:rsid w:val="00FA3215"/>
    <w:rsid w:val="00FA7A30"/>
    <w:rsid w:val="00FB07E6"/>
    <w:rsid w:val="00FB3693"/>
    <w:rsid w:val="00FB3BDA"/>
    <w:rsid w:val="00FB4B36"/>
    <w:rsid w:val="00FB7800"/>
    <w:rsid w:val="00FC2222"/>
    <w:rsid w:val="00FC4933"/>
    <w:rsid w:val="00FD04A2"/>
    <w:rsid w:val="00FD1A02"/>
    <w:rsid w:val="00FD1D10"/>
    <w:rsid w:val="00FE0062"/>
    <w:rsid w:val="00FE0585"/>
    <w:rsid w:val="00FE1819"/>
    <w:rsid w:val="00FE3417"/>
    <w:rsid w:val="00FE5CE9"/>
    <w:rsid w:val="00FE6BFD"/>
    <w:rsid w:val="00FE7639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02E5D-E874-4D96-9B14-4084158D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527</Words>
  <Characters>3032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cre0208</cp:lastModifiedBy>
  <cp:revision>4</cp:revision>
  <cp:lastPrinted>2022-12-20T06:42:00Z</cp:lastPrinted>
  <dcterms:created xsi:type="dcterms:W3CDTF">2022-12-20T06:42:00Z</dcterms:created>
  <dcterms:modified xsi:type="dcterms:W3CDTF">2022-12-20T07:11:00Z</dcterms:modified>
</cp:coreProperties>
</file>