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244" w:rsidRDefault="00A16244">
      <w:pPr>
        <w:widowControl w:val="0"/>
        <w:pBdr>
          <w:top w:val="nil"/>
          <w:left w:val="nil"/>
          <w:bottom w:val="nil"/>
          <w:right w:val="nil"/>
          <w:between w:val="nil"/>
        </w:pBdr>
        <w:spacing w:after="0" w:line="276" w:lineRule="auto"/>
      </w:pPr>
    </w:p>
    <w:p w:rsidR="00A16244" w:rsidRDefault="00A16244">
      <w:pPr>
        <w:widowControl w:val="0"/>
        <w:pBdr>
          <w:top w:val="nil"/>
          <w:left w:val="nil"/>
          <w:bottom w:val="nil"/>
          <w:right w:val="nil"/>
          <w:between w:val="nil"/>
        </w:pBdr>
        <w:spacing w:after="0" w:line="276" w:lineRule="auto"/>
      </w:pPr>
    </w:p>
    <w:p w:rsidR="00A16244" w:rsidRDefault="00095DD7">
      <w:pPr>
        <w:pBdr>
          <w:top w:val="nil"/>
          <w:left w:val="nil"/>
          <w:bottom w:val="nil"/>
          <w:right w:val="nil"/>
          <w:between w:val="nil"/>
        </w:pBdr>
        <w:spacing w:after="0" w:line="240" w:lineRule="auto"/>
        <w:rPr>
          <w:color w:val="000000"/>
          <w:sz w:val="56"/>
          <w:szCs w:val="56"/>
        </w:rPr>
      </w:pPr>
      <w:r>
        <w:rPr>
          <w:color w:val="000000"/>
          <w:sz w:val="56"/>
          <w:szCs w:val="56"/>
        </w:rPr>
        <w:t>EntreComp4Transition News publication submission</w:t>
      </w:r>
    </w:p>
    <w:p w:rsidR="00A16244" w:rsidRDefault="00A16244"/>
    <w:p w:rsidR="00A16244" w:rsidRDefault="00095DD7">
      <w:r>
        <w:t>Dear EntreComp4Transition partners,</w:t>
      </w:r>
    </w:p>
    <w:p w:rsidR="00A16244" w:rsidRDefault="00095DD7">
      <w:r>
        <w:t>The following template has been created to help manage news publications (blogs) on the project website. All partners are expected to submit a minimum of one news publication per project year. You are welcome to submit more. Refer to the '</w:t>
      </w:r>
      <w:hyperlink r:id="rId8">
        <w:r>
          <w:rPr>
            <w:color w:val="0563C1"/>
            <w:u w:val="single"/>
          </w:rPr>
          <w:t>Communication, dissemination and exploitation strategy</w:t>
        </w:r>
      </w:hyperlink>
      <w:r>
        <w:t>' for more details.</w:t>
      </w:r>
    </w:p>
    <w:p w:rsidR="00A16244" w:rsidRDefault="00095DD7">
      <w:pPr>
        <w:rPr>
          <w:b/>
        </w:rPr>
      </w:pPr>
      <w:r>
        <w:rPr>
          <w:b/>
        </w:rPr>
        <w:t>Publications should relate to:</w:t>
      </w:r>
    </w:p>
    <w:p w:rsidR="00A16244" w:rsidRDefault="00095DD7">
      <w:pPr>
        <w:numPr>
          <w:ilvl w:val="0"/>
          <w:numId w:val="1"/>
        </w:numPr>
        <w:pBdr>
          <w:top w:val="nil"/>
          <w:left w:val="nil"/>
          <w:bottom w:val="nil"/>
          <w:right w:val="nil"/>
          <w:between w:val="nil"/>
        </w:pBdr>
        <w:spacing w:after="0"/>
      </w:pPr>
      <w:r>
        <w:rPr>
          <w:color w:val="000000"/>
        </w:rPr>
        <w:t>information about the project’s progress, published deliverables and achieved results,</w:t>
      </w:r>
    </w:p>
    <w:p w:rsidR="00A16244" w:rsidRDefault="00095DD7">
      <w:pPr>
        <w:numPr>
          <w:ilvl w:val="0"/>
          <w:numId w:val="1"/>
        </w:numPr>
        <w:pBdr>
          <w:top w:val="nil"/>
          <w:left w:val="nil"/>
          <w:bottom w:val="nil"/>
          <w:right w:val="nil"/>
          <w:between w:val="nil"/>
        </w:pBdr>
        <w:spacing w:after="0"/>
      </w:pPr>
      <w:r>
        <w:rPr>
          <w:color w:val="000000"/>
        </w:rPr>
        <w:t>information about the next steps and upcoming events,</w:t>
      </w:r>
    </w:p>
    <w:p w:rsidR="00A16244" w:rsidRDefault="00095DD7">
      <w:pPr>
        <w:numPr>
          <w:ilvl w:val="0"/>
          <w:numId w:val="1"/>
        </w:numPr>
        <w:pBdr>
          <w:top w:val="nil"/>
          <w:left w:val="nil"/>
          <w:bottom w:val="nil"/>
          <w:right w:val="nil"/>
          <w:between w:val="nil"/>
        </w:pBdr>
        <w:spacing w:after="0"/>
      </w:pPr>
      <w:r>
        <w:rPr>
          <w:color w:val="000000"/>
        </w:rPr>
        <w:t>latest relevant news in the fields of entrepreneurship, green and digital skills,</w:t>
      </w:r>
    </w:p>
    <w:p w:rsidR="00A16244" w:rsidRDefault="00095DD7">
      <w:pPr>
        <w:numPr>
          <w:ilvl w:val="0"/>
          <w:numId w:val="1"/>
        </w:numPr>
        <w:pBdr>
          <w:top w:val="nil"/>
          <w:left w:val="nil"/>
          <w:bottom w:val="nil"/>
          <w:right w:val="nil"/>
          <w:between w:val="nil"/>
        </w:pBdr>
        <w:spacing w:after="0"/>
      </w:pPr>
      <w:r>
        <w:rPr>
          <w:color w:val="000000"/>
        </w:rPr>
        <w:t>promotion of lifelong learning via the inspiring stories delivered in WP3,</w:t>
      </w:r>
    </w:p>
    <w:p w:rsidR="00A16244" w:rsidRDefault="00095DD7">
      <w:pPr>
        <w:numPr>
          <w:ilvl w:val="0"/>
          <w:numId w:val="1"/>
        </w:numPr>
        <w:pBdr>
          <w:top w:val="nil"/>
          <w:left w:val="nil"/>
          <w:bottom w:val="nil"/>
          <w:right w:val="nil"/>
          <w:between w:val="nil"/>
        </w:pBdr>
      </w:pPr>
      <w:r>
        <w:rPr>
          <w:color w:val="000000"/>
        </w:rPr>
        <w:t>any other content in line with the project’s activities.</w:t>
      </w:r>
    </w:p>
    <w:p w:rsidR="00A16244" w:rsidRDefault="00095DD7">
      <w:pPr>
        <w:rPr>
          <w:b/>
        </w:rPr>
      </w:pPr>
      <w:r>
        <w:rPr>
          <w:b/>
        </w:rPr>
        <w:t>All publications should:</w:t>
      </w:r>
    </w:p>
    <w:p w:rsidR="00A16244" w:rsidRDefault="00095DD7">
      <w:pPr>
        <w:numPr>
          <w:ilvl w:val="0"/>
          <w:numId w:val="2"/>
        </w:numPr>
        <w:pBdr>
          <w:top w:val="nil"/>
          <w:left w:val="nil"/>
          <w:bottom w:val="nil"/>
          <w:right w:val="nil"/>
          <w:between w:val="nil"/>
        </w:pBdr>
        <w:spacing w:after="0"/>
      </w:pPr>
      <w:r>
        <w:rPr>
          <w:color w:val="000000"/>
        </w:rPr>
        <w:t>be written in English</w:t>
      </w:r>
    </w:p>
    <w:p w:rsidR="00A16244" w:rsidRDefault="00095DD7">
      <w:pPr>
        <w:numPr>
          <w:ilvl w:val="0"/>
          <w:numId w:val="2"/>
        </w:numPr>
        <w:pBdr>
          <w:top w:val="nil"/>
          <w:left w:val="nil"/>
          <w:bottom w:val="nil"/>
          <w:right w:val="nil"/>
          <w:between w:val="nil"/>
        </w:pBdr>
        <w:spacing w:after="0"/>
      </w:pPr>
      <w:r>
        <w:rPr>
          <w:color w:val="000000"/>
        </w:rPr>
        <w:t>be around 500 words long</w:t>
      </w:r>
    </w:p>
    <w:p w:rsidR="00A16244" w:rsidRDefault="00095DD7">
      <w:pPr>
        <w:numPr>
          <w:ilvl w:val="0"/>
          <w:numId w:val="2"/>
        </w:numPr>
        <w:pBdr>
          <w:top w:val="nil"/>
          <w:left w:val="nil"/>
          <w:bottom w:val="nil"/>
          <w:right w:val="nil"/>
          <w:between w:val="nil"/>
        </w:pBdr>
        <w:spacing w:after="0"/>
      </w:pPr>
      <w:r>
        <w:rPr>
          <w:color w:val="000000"/>
        </w:rPr>
        <w:t>include headings and subheadings</w:t>
      </w:r>
    </w:p>
    <w:p w:rsidR="00A16244" w:rsidRDefault="00095DD7">
      <w:pPr>
        <w:numPr>
          <w:ilvl w:val="0"/>
          <w:numId w:val="2"/>
        </w:numPr>
        <w:pBdr>
          <w:top w:val="nil"/>
          <w:left w:val="nil"/>
          <w:bottom w:val="nil"/>
          <w:right w:val="nil"/>
          <w:between w:val="nil"/>
        </w:pBdr>
        <w:spacing w:after="0"/>
      </w:pPr>
      <w:r>
        <w:rPr>
          <w:color w:val="000000"/>
        </w:rPr>
        <w:t>include links to relevant web pages or resources</w:t>
      </w:r>
    </w:p>
    <w:p w:rsidR="00A16244" w:rsidRDefault="00095DD7">
      <w:pPr>
        <w:numPr>
          <w:ilvl w:val="0"/>
          <w:numId w:val="2"/>
        </w:numPr>
        <w:pBdr>
          <w:top w:val="nil"/>
          <w:left w:val="nil"/>
          <w:bottom w:val="nil"/>
          <w:right w:val="nil"/>
          <w:between w:val="nil"/>
        </w:pBdr>
        <w:spacing w:after="0"/>
      </w:pPr>
      <w:r>
        <w:rPr>
          <w:color w:val="000000"/>
        </w:rPr>
        <w:t>include sources for any photographs or quotes used</w:t>
      </w:r>
    </w:p>
    <w:p w:rsidR="00A16244" w:rsidRDefault="00095DD7">
      <w:pPr>
        <w:numPr>
          <w:ilvl w:val="0"/>
          <w:numId w:val="2"/>
        </w:numPr>
        <w:pBdr>
          <w:top w:val="nil"/>
          <w:left w:val="nil"/>
          <w:bottom w:val="nil"/>
          <w:right w:val="nil"/>
          <w:between w:val="nil"/>
        </w:pBdr>
      </w:pPr>
      <w:r>
        <w:rPr>
          <w:color w:val="000000"/>
        </w:rPr>
        <w:t>be saved and uploaded in Word format.</w:t>
      </w:r>
    </w:p>
    <w:p w:rsidR="00A16244" w:rsidRDefault="00095DD7">
      <w:pPr>
        <w:rPr>
          <w:b/>
        </w:rPr>
      </w:pPr>
      <w:r>
        <w:rPr>
          <w:b/>
        </w:rPr>
        <w:t xml:space="preserve">Please complete all fields. </w:t>
      </w:r>
    </w:p>
    <w:p w:rsidR="00A16244" w:rsidRDefault="00095DD7">
      <w:r>
        <w:t xml:space="preserve">If you have any questions, please contact </w:t>
      </w:r>
      <w:hyperlink r:id="rId9">
        <w:r>
          <w:rPr>
            <w:color w:val="0563C1"/>
            <w:u w:val="single"/>
          </w:rPr>
          <w:t>megan@bantani.com</w:t>
        </w:r>
      </w:hyperlink>
      <w:r>
        <w:t>.</w:t>
      </w:r>
    </w:p>
    <w:p w:rsidR="00A16244" w:rsidRDefault="00095DD7">
      <w:r>
        <w:t>Thank you.</w:t>
      </w:r>
    </w:p>
    <w:p w:rsidR="00A16244" w:rsidRDefault="00095DD7">
      <w:r>
        <w:br w:type="page"/>
      </w:r>
    </w:p>
    <w:p w:rsidR="00A16244" w:rsidRDefault="00095DD7">
      <w:r>
        <w:t>Please complete all fields of the following table:</w:t>
      </w:r>
    </w:p>
    <w:tbl>
      <w:tblPr>
        <w:tblStyle w:val="a0"/>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A16244">
        <w:tc>
          <w:tcPr>
            <w:tcW w:w="4508" w:type="dxa"/>
          </w:tcPr>
          <w:p w:rsidR="00A16244" w:rsidRDefault="00095DD7">
            <w:pPr>
              <w:rPr>
                <w:b/>
              </w:rPr>
            </w:pPr>
            <w:r>
              <w:rPr>
                <w:b/>
              </w:rPr>
              <w:t>Organisation</w:t>
            </w:r>
          </w:p>
        </w:tc>
        <w:tc>
          <w:tcPr>
            <w:tcW w:w="4508" w:type="dxa"/>
          </w:tcPr>
          <w:p w:rsidR="00A16244" w:rsidRDefault="002C3A93">
            <w:r>
              <w:t>Unioncamere</w:t>
            </w:r>
          </w:p>
        </w:tc>
      </w:tr>
      <w:tr w:rsidR="00A16244">
        <w:tc>
          <w:tcPr>
            <w:tcW w:w="4508" w:type="dxa"/>
          </w:tcPr>
          <w:p w:rsidR="00A16244" w:rsidRDefault="00095DD7">
            <w:pPr>
              <w:rPr>
                <w:b/>
              </w:rPr>
            </w:pPr>
            <w:r>
              <w:rPr>
                <w:b/>
              </w:rPr>
              <w:t>Author's name</w:t>
            </w:r>
          </w:p>
          <w:p w:rsidR="00A16244" w:rsidRDefault="00095DD7">
            <w:r>
              <w:t>This will be published along with the article. You may include more than one author.</w:t>
            </w:r>
          </w:p>
        </w:tc>
        <w:tc>
          <w:tcPr>
            <w:tcW w:w="4508" w:type="dxa"/>
          </w:tcPr>
          <w:p w:rsidR="00A16244" w:rsidRDefault="00095DD7">
            <w:r>
              <w:t>Francesco Berni</w:t>
            </w:r>
          </w:p>
        </w:tc>
      </w:tr>
      <w:tr w:rsidR="00A16244">
        <w:tc>
          <w:tcPr>
            <w:tcW w:w="4508" w:type="dxa"/>
          </w:tcPr>
          <w:p w:rsidR="00A16244" w:rsidRDefault="00095DD7">
            <w:pPr>
              <w:rPr>
                <w:b/>
              </w:rPr>
            </w:pPr>
            <w:r>
              <w:rPr>
                <w:b/>
              </w:rPr>
              <w:t>Author's position or role</w:t>
            </w:r>
          </w:p>
          <w:p w:rsidR="00A16244" w:rsidRDefault="00095DD7">
            <w:r>
              <w:t>This will be published along with the article</w:t>
            </w:r>
          </w:p>
        </w:tc>
        <w:tc>
          <w:tcPr>
            <w:tcW w:w="4508" w:type="dxa"/>
          </w:tcPr>
          <w:p w:rsidR="00A16244" w:rsidRDefault="00095DD7">
            <w:r>
              <w:t>Communication Manager</w:t>
            </w:r>
          </w:p>
        </w:tc>
      </w:tr>
      <w:tr w:rsidR="00A16244">
        <w:tc>
          <w:tcPr>
            <w:tcW w:w="4508" w:type="dxa"/>
          </w:tcPr>
          <w:p w:rsidR="00A16244" w:rsidRDefault="00095DD7">
            <w:pPr>
              <w:rPr>
                <w:b/>
              </w:rPr>
            </w:pPr>
            <w:r>
              <w:rPr>
                <w:b/>
              </w:rPr>
              <w:t>Contact email address</w:t>
            </w:r>
          </w:p>
          <w:p w:rsidR="00A16244" w:rsidRDefault="00095DD7">
            <w:r>
              <w:t>This will not be published, just in case there is a question</w:t>
            </w:r>
          </w:p>
        </w:tc>
        <w:tc>
          <w:tcPr>
            <w:tcW w:w="4508" w:type="dxa"/>
          </w:tcPr>
          <w:p w:rsidR="00A16244" w:rsidRDefault="00530DAC">
            <w:hyperlink r:id="rId10" w:history="1">
              <w:r w:rsidR="002C3A93" w:rsidRPr="00812774">
                <w:rPr>
                  <w:rStyle w:val="Collegamentoipertestuale"/>
                </w:rPr>
                <w:t>f.berni@sicamera.camcom.it</w:t>
              </w:r>
            </w:hyperlink>
          </w:p>
          <w:p w:rsidR="002C3A93" w:rsidRDefault="00E22A77">
            <w:hyperlink r:id="rId11" w:history="1">
              <w:r w:rsidRPr="005B5435">
                <w:rPr>
                  <w:rStyle w:val="Collegamentoipertestuale"/>
                </w:rPr>
                <w:t>daniela.parente@unioncamere.it</w:t>
              </w:r>
            </w:hyperlink>
          </w:p>
          <w:p w:rsidR="00E22A77" w:rsidRDefault="00E22A77"/>
        </w:tc>
      </w:tr>
      <w:tr w:rsidR="00A16244">
        <w:tc>
          <w:tcPr>
            <w:tcW w:w="4508" w:type="dxa"/>
          </w:tcPr>
          <w:p w:rsidR="00A16244" w:rsidRDefault="00095DD7">
            <w:pPr>
              <w:rPr>
                <w:b/>
              </w:rPr>
            </w:pPr>
            <w:r>
              <w:rPr>
                <w:b/>
              </w:rPr>
              <w:t>Title</w:t>
            </w:r>
          </w:p>
          <w:p w:rsidR="00A16244" w:rsidRDefault="00095DD7">
            <w:r>
              <w:t>Maximum 15 words</w:t>
            </w:r>
          </w:p>
        </w:tc>
        <w:tc>
          <w:tcPr>
            <w:tcW w:w="4508" w:type="dxa"/>
          </w:tcPr>
          <w:p w:rsidR="00A16244" w:rsidRDefault="00095DD7">
            <w:r>
              <w:t>The diffusion of A</w:t>
            </w:r>
            <w:r w:rsidR="00E22A77">
              <w:t>I</w:t>
            </w:r>
            <w:r>
              <w:t xml:space="preserve"> technologies in Italian companies</w:t>
            </w:r>
          </w:p>
          <w:p w:rsidR="00A16244" w:rsidRDefault="00A16244"/>
        </w:tc>
      </w:tr>
      <w:tr w:rsidR="00A16244">
        <w:tc>
          <w:tcPr>
            <w:tcW w:w="4508" w:type="dxa"/>
          </w:tcPr>
          <w:p w:rsidR="00A16244" w:rsidRDefault="00095DD7">
            <w:pPr>
              <w:rPr>
                <w:b/>
              </w:rPr>
            </w:pPr>
            <w:r>
              <w:rPr>
                <w:b/>
              </w:rPr>
              <w:t>Tags or keywords</w:t>
            </w:r>
          </w:p>
          <w:p w:rsidR="00A16244" w:rsidRDefault="00095DD7">
            <w:r>
              <w:t>Please provide up to five tags or key words for your article</w:t>
            </w:r>
          </w:p>
        </w:tc>
        <w:tc>
          <w:tcPr>
            <w:tcW w:w="4508" w:type="dxa"/>
          </w:tcPr>
          <w:p w:rsidR="00A16244" w:rsidRDefault="002C3A93">
            <w:r>
              <w:t>AI</w:t>
            </w:r>
            <w:r w:rsidR="00095DD7">
              <w:t xml:space="preserve">, </w:t>
            </w:r>
            <w:proofErr w:type="spellStart"/>
            <w:r w:rsidR="00095DD7">
              <w:t>italian</w:t>
            </w:r>
            <w:proofErr w:type="spellEnd"/>
            <w:r w:rsidR="00095DD7">
              <w:t xml:space="preserve"> companies, </w:t>
            </w:r>
            <w:proofErr w:type="spellStart"/>
            <w:r w:rsidR="00095DD7">
              <w:t>italian</w:t>
            </w:r>
            <w:proofErr w:type="spellEnd"/>
            <w:r w:rsidR="00095DD7">
              <w:t xml:space="preserve"> </w:t>
            </w:r>
            <w:proofErr w:type="spellStart"/>
            <w:r w:rsidR="00095DD7">
              <w:t>sme’s</w:t>
            </w:r>
            <w:proofErr w:type="spellEnd"/>
            <w:r w:rsidR="00095DD7">
              <w:t xml:space="preserve">, </w:t>
            </w:r>
            <w:r>
              <w:t>AI</w:t>
            </w:r>
            <w:r w:rsidR="00095DD7">
              <w:t xml:space="preserve"> application</w:t>
            </w:r>
          </w:p>
        </w:tc>
      </w:tr>
      <w:tr w:rsidR="00A16244">
        <w:tc>
          <w:tcPr>
            <w:tcW w:w="4508" w:type="dxa"/>
          </w:tcPr>
          <w:p w:rsidR="00A16244" w:rsidRDefault="00095DD7">
            <w:pPr>
              <w:rPr>
                <w:b/>
              </w:rPr>
            </w:pPr>
            <w:r>
              <w:rPr>
                <w:b/>
              </w:rPr>
              <w:t>Summary</w:t>
            </w:r>
          </w:p>
          <w:p w:rsidR="00A16244" w:rsidRDefault="00095DD7">
            <w:r>
              <w:t>Please summarise your article in 50-100 words</w:t>
            </w:r>
          </w:p>
        </w:tc>
        <w:tc>
          <w:tcPr>
            <w:tcW w:w="4508" w:type="dxa"/>
          </w:tcPr>
          <w:p w:rsidR="00A16244" w:rsidRDefault="00095DD7">
            <w:r>
              <w:t xml:space="preserve">The Excelsior survey reveals that 11.4% of Italian companies adopted AI. Service companies (12.6%) show greater adoption than manufacturing (8.5%). Adoption is similar in the North-West and South (11.7%), lagging in the Center (10.6%). AI is mainly used in economic/financial management (41.9%) and marketing (35.4%). The </w:t>
            </w:r>
            <w:r w:rsidR="002C3A93">
              <w:t>first</w:t>
            </w:r>
            <w:r>
              <w:t xml:space="preserve"> reason for non-adoption is a lack of awareness (69.9%).</w:t>
            </w:r>
          </w:p>
        </w:tc>
      </w:tr>
      <w:tr w:rsidR="00A16244">
        <w:tc>
          <w:tcPr>
            <w:tcW w:w="4508" w:type="dxa"/>
          </w:tcPr>
          <w:p w:rsidR="00A16244" w:rsidRDefault="00095DD7">
            <w:pPr>
              <w:rPr>
                <w:b/>
              </w:rPr>
            </w:pPr>
            <w:r>
              <w:rPr>
                <w:b/>
              </w:rPr>
              <w:t>Cover image and any other images/media</w:t>
            </w:r>
          </w:p>
          <w:p w:rsidR="00A16244" w:rsidRDefault="00095DD7">
            <w:r>
              <w:t>You must include a cover image for your article. You can also include other images, please include the source or credit of the photo. You can copy the link in this space or send as an attachment via email.</w:t>
            </w:r>
          </w:p>
        </w:tc>
        <w:tc>
          <w:tcPr>
            <w:tcW w:w="4508" w:type="dxa"/>
          </w:tcPr>
          <w:p w:rsidR="00A16244" w:rsidRDefault="002C3A93">
            <w:r>
              <w:t>See attached</w:t>
            </w:r>
          </w:p>
        </w:tc>
      </w:tr>
    </w:tbl>
    <w:p w:rsidR="00A16244" w:rsidRDefault="00A16244"/>
    <w:p w:rsidR="00A16244" w:rsidRDefault="00095DD7">
      <w:pPr>
        <w:pBdr>
          <w:top w:val="nil"/>
          <w:left w:val="nil"/>
          <w:bottom w:val="nil"/>
          <w:right w:val="nil"/>
          <w:between w:val="nil"/>
        </w:pBdr>
        <w:rPr>
          <w:rFonts w:ascii="Arial" w:eastAsia="Arial" w:hAnsi="Arial" w:cs="Arial"/>
          <w:b/>
          <w:color w:val="000000"/>
          <w:sz w:val="28"/>
          <w:szCs w:val="28"/>
        </w:rPr>
      </w:pPr>
      <w:r>
        <w:rPr>
          <w:rFonts w:ascii="Arial" w:eastAsia="Arial" w:hAnsi="Arial" w:cs="Arial"/>
          <w:b/>
          <w:color w:val="000000"/>
          <w:sz w:val="28"/>
          <w:szCs w:val="28"/>
        </w:rPr>
        <w:t>Your article</w:t>
      </w:r>
    </w:p>
    <w:p w:rsidR="00A16244" w:rsidRDefault="00095DD7">
      <w:r>
        <w:t xml:space="preserve">Please write your article in the space below, please remember to make use of </w:t>
      </w:r>
      <w:r>
        <w:rPr>
          <w:b/>
        </w:rPr>
        <w:t>heading/subheadings</w:t>
      </w:r>
      <w:r>
        <w:t xml:space="preserve">, </w:t>
      </w:r>
      <w:r>
        <w:rPr>
          <w:b/>
        </w:rPr>
        <w:t>bold</w:t>
      </w:r>
      <w:r>
        <w:t xml:space="preserve"> or </w:t>
      </w:r>
      <w:r>
        <w:rPr>
          <w:b/>
        </w:rPr>
        <w:t>italic</w:t>
      </w:r>
      <w:r>
        <w:t xml:space="preserve"> text, and include relevant </w:t>
      </w:r>
      <w:r>
        <w:rPr>
          <w:b/>
        </w:rPr>
        <w:t>web links</w:t>
      </w:r>
      <w:r>
        <w:t>.</w:t>
      </w:r>
    </w:p>
    <w:p w:rsidR="00A16244" w:rsidRDefault="00095DD7">
      <w:r>
        <w:t>This article reports the data from the Excelsior Information System surveys (</w:t>
      </w:r>
      <w:hyperlink r:id="rId12">
        <w:r>
          <w:rPr>
            <w:color w:val="1155CC"/>
            <w:u w:val="single"/>
          </w:rPr>
          <w:t>https://excelsior.unioncamere.net</w:t>
        </w:r>
      </w:hyperlink>
      <w:r>
        <w:t xml:space="preserve"> ) on the adoption of AI-related technologies in Italian companies. This integrates the information available at national and </w:t>
      </w:r>
      <w:r w:rsidR="00E22A77" w:rsidRPr="00E22A77">
        <w:rPr>
          <w:highlight w:val="yellow"/>
        </w:rPr>
        <w:t>European</w:t>
      </w:r>
      <w:r>
        <w:t xml:space="preserve"> level by examining the diffusion by economic and territorial sectors, wh</w:t>
      </w:r>
      <w:r w:rsidR="002C3A93">
        <w:t>ich</w:t>
      </w:r>
      <w:r>
        <w:t xml:space="preserve"> are the main </w:t>
      </w:r>
      <w:r w:rsidR="002C3A93">
        <w:t xml:space="preserve">AI </w:t>
      </w:r>
      <w:r>
        <w:t>applications in companies, as well as the reasons behind the choice not to adopt such technologies. Overall, the Excelsior survey data show</w:t>
      </w:r>
      <w:r w:rsidR="00CF7BB7">
        <w:t xml:space="preserve"> </w:t>
      </w:r>
      <w:r>
        <w:t xml:space="preserve">higher </w:t>
      </w:r>
      <w:r w:rsidR="00CF7BB7">
        <w:t>values</w:t>
      </w:r>
      <w:r>
        <w:t xml:space="preserve"> </w:t>
      </w:r>
      <w:r w:rsidR="00CF7BB7">
        <w:t xml:space="preserve">in AI adoption </w:t>
      </w:r>
      <w:r>
        <w:t xml:space="preserve">than </w:t>
      </w:r>
      <w:r w:rsidR="00CF7BB7">
        <w:t xml:space="preserve">the ones </w:t>
      </w:r>
      <w:r>
        <w:t>reported in the Second Report on the State of the Digital Decade (4,7%)</w:t>
      </w:r>
      <w:r w:rsidR="00CF7BB7">
        <w:t xml:space="preserve"> (</w:t>
      </w:r>
      <w:hyperlink r:id="rId13" w:history="1">
        <w:r w:rsidR="00BE3CB2" w:rsidRPr="000215CE">
          <w:rPr>
            <w:rStyle w:val="Collegamentoipertestuale"/>
          </w:rPr>
          <w:t>https://digital-strategy.ec.europa.eu/en/library/report-state-digital-decade-2024</w:t>
        </w:r>
      </w:hyperlink>
      <w:r w:rsidR="00BE3CB2">
        <w:rPr>
          <w:color w:val="FF0000"/>
        </w:rPr>
        <w:t xml:space="preserve"> </w:t>
      </w:r>
      <w:r w:rsidR="000B6866">
        <w:rPr>
          <w:color w:val="FF0000"/>
        </w:rPr>
        <w:t xml:space="preserve"> </w:t>
      </w:r>
      <w:r w:rsidR="000B6866" w:rsidRPr="000B6866">
        <w:t>)</w:t>
      </w:r>
      <w:r w:rsidR="000B6866">
        <w:t>.</w:t>
      </w:r>
      <w:r w:rsidR="000B6866" w:rsidRPr="000B6866">
        <w:t xml:space="preserve"> </w:t>
      </w:r>
      <w:r w:rsidR="000B6866">
        <w:rPr>
          <w:color w:val="FF0000"/>
        </w:rPr>
        <w:t xml:space="preserve"> </w:t>
      </w:r>
      <w:r>
        <w:t>The adoption rate of AI technologies concerns 11,4% of Italian companies.</w:t>
      </w:r>
    </w:p>
    <w:p w:rsidR="00A16244" w:rsidRDefault="00A16244"/>
    <w:p w:rsidR="00A16244" w:rsidRDefault="00095DD7">
      <w:pPr>
        <w:pStyle w:val="Titolo2"/>
      </w:pPr>
      <w:bookmarkStart w:id="0" w:name="_heading=h.nsz1kzhyfmr" w:colFirst="0" w:colLast="0"/>
      <w:bookmarkEnd w:id="0"/>
      <w:r>
        <w:t>Sectors and territories</w:t>
      </w:r>
    </w:p>
    <w:p w:rsidR="00A16244" w:rsidRDefault="00095DD7">
      <w:r>
        <w:t xml:space="preserve">The application of AI solutions and systems </w:t>
      </w:r>
      <w:r w:rsidR="00CF7BB7">
        <w:t xml:space="preserve">varies depending on the </w:t>
      </w:r>
      <w:r>
        <w:t>production</w:t>
      </w:r>
      <w:r w:rsidR="00CF7BB7">
        <w:t>;</w:t>
      </w:r>
      <w:r>
        <w:t xml:space="preserve"> in general, </w:t>
      </w:r>
      <w:r w:rsidR="00CF7BB7">
        <w:t xml:space="preserve">service companies (12.6%) show </w:t>
      </w:r>
      <w:r>
        <w:t xml:space="preserve">a greater propensity to adopt these technologies compared to manufacturing companies (8.5%). </w:t>
      </w:r>
      <w:r w:rsidR="006C3229">
        <w:t>A l</w:t>
      </w:r>
      <w:r w:rsidR="00CF7BB7">
        <w:t xml:space="preserve">ower level </w:t>
      </w:r>
      <w:r w:rsidR="006C3229">
        <w:t>of</w:t>
      </w:r>
      <w:r>
        <w:t xml:space="preserve"> </w:t>
      </w:r>
      <w:r w:rsidR="00CF7BB7">
        <w:t xml:space="preserve">AI </w:t>
      </w:r>
      <w:r>
        <w:t xml:space="preserve">adoption in the manufacturing sector </w:t>
      </w:r>
      <w:r w:rsidR="006C3229">
        <w:t xml:space="preserve">goes </w:t>
      </w:r>
      <w:r w:rsidR="0074418A" w:rsidRPr="0074418A">
        <w:rPr>
          <w:highlight w:val="yellow"/>
        </w:rPr>
        <w:t>is in line with</w:t>
      </w:r>
      <w:r w:rsidR="006C3229">
        <w:t xml:space="preserve"> a </w:t>
      </w:r>
      <w:r>
        <w:t xml:space="preserve">greater interest in other emerging technologies, particularly in robotics and connected objects (internet of things). </w:t>
      </w:r>
    </w:p>
    <w:p w:rsidR="00A16244" w:rsidRDefault="00095DD7">
      <w:r>
        <w:t xml:space="preserve">In terms of territorial distribution, an interesting fact emerges: the share of companies that have decided to adopt AI solutions and systems is the same in the North-West </w:t>
      </w:r>
      <w:r w:rsidR="006C3229">
        <w:t xml:space="preserve">of Italy </w:t>
      </w:r>
      <w:r>
        <w:t xml:space="preserve">and in the South and Islands (11.7%), and slightly higher than the national average (11.4%). Companies </w:t>
      </w:r>
      <w:r w:rsidR="006C3229">
        <w:t>from</w:t>
      </w:r>
      <w:r>
        <w:t xml:space="preserve"> Central Regions </w:t>
      </w:r>
      <w:r w:rsidR="006C3229">
        <w:t>lag</w:t>
      </w:r>
      <w:r>
        <w:t xml:space="preserve"> behind (10.6%).</w:t>
      </w:r>
    </w:p>
    <w:p w:rsidR="00A16244" w:rsidRDefault="00095DD7">
      <w:pPr>
        <w:pStyle w:val="Titolo2"/>
      </w:pPr>
      <w:bookmarkStart w:id="1" w:name="_heading=h.dpcxiedtweta" w:colFirst="0" w:colLast="0"/>
      <w:bookmarkEnd w:id="1"/>
      <w:r>
        <w:t>Business processes and applications</w:t>
      </w:r>
    </w:p>
    <w:p w:rsidR="00A16244" w:rsidRDefault="006C3229">
      <w:r w:rsidRPr="006C3229">
        <w:t>With reference to the business processes in which companies declare to have used AI-related technologies</w:t>
      </w:r>
      <w:r w:rsidR="00095DD7">
        <w:t xml:space="preserve">, the area of economic and financial management </w:t>
      </w:r>
      <w:r w:rsidR="00BC1779">
        <w:t xml:space="preserve">stands out </w:t>
      </w:r>
      <w:r w:rsidR="00095DD7">
        <w:t>(41.9%)</w:t>
      </w:r>
      <w:r w:rsidR="00BC1779">
        <w:t>. A</w:t>
      </w:r>
      <w:r w:rsidR="00095DD7">
        <w:t xml:space="preserve">pproximately 35.4% of companies used AI technologies </w:t>
      </w:r>
      <w:r w:rsidR="00BC1779">
        <w:t>in</w:t>
      </w:r>
      <w:r w:rsidR="00095DD7">
        <w:t xml:space="preserve"> marketing, digital promotion and e-commerce</w:t>
      </w:r>
      <w:r w:rsidR="00BC1779">
        <w:t xml:space="preserve">, </w:t>
      </w:r>
      <w:r w:rsidR="00095DD7">
        <w:t xml:space="preserve">followed by customer management (20.6%), management of services and/or production (19.6%) and in R&amp;D (16.8%). On the other hand, the </w:t>
      </w:r>
      <w:r w:rsidR="00BC1779">
        <w:t>spread</w:t>
      </w:r>
      <w:r w:rsidR="00095DD7">
        <w:t xml:space="preserve"> of AI in logistics or in the organization and management of human resources is </w:t>
      </w:r>
      <w:r w:rsidR="00BC1779">
        <w:t>not very</w:t>
      </w:r>
      <w:r w:rsidR="00095DD7">
        <w:t xml:space="preserve"> significant</w:t>
      </w:r>
      <w:r w:rsidR="00BC1779">
        <w:t>.</w:t>
      </w:r>
    </w:p>
    <w:p w:rsidR="00A16244" w:rsidRDefault="00095DD7">
      <w:r>
        <w:t xml:space="preserve">If we look only at companies that use AI in business applications, cybersecurity emerges as the main use case for Italian companies (22.1%). Overall, the most common applications </w:t>
      </w:r>
      <w:r w:rsidR="004E3956">
        <w:t>are</w:t>
      </w:r>
      <w:r>
        <w:t xml:space="preserve"> related to service operations functions, such as document analysis (18.3%), customer optimization and assistance through CRM systems (14.9%), NLP technologies (13.5%), data analysis and forecasting systems (12.7%), process automation (11%).</w:t>
      </w:r>
    </w:p>
    <w:p w:rsidR="00A16244" w:rsidRDefault="00095DD7">
      <w:pPr>
        <w:pStyle w:val="Titolo2"/>
      </w:pPr>
      <w:bookmarkStart w:id="2" w:name="_heading=h.wsvmc9sd827v" w:colFirst="0" w:colLast="0"/>
      <w:bookmarkEnd w:id="2"/>
      <w:r>
        <w:t>AI: why not?</w:t>
      </w:r>
    </w:p>
    <w:p w:rsidR="00A16244" w:rsidRDefault="00095DD7">
      <w:r>
        <w:t>It is also interesting to investigate the reasons that lead companies not to adopt AI technologies yet. As clearly emerges, 69.9% of companies declare that they are not aware of the ways to effectively introduce AI solutions and systems in the business environment, while 15.6% believe that such technologies cannot produce significant benefits to their business model. From the perspective of the Excelsior survey, it should be highlighted that high costs represent a problem for only 5.2% of companies and the lack of personnel suitable for using AI technologies only for 2.1%.</w:t>
      </w:r>
    </w:p>
    <w:p w:rsidR="00A16244" w:rsidRDefault="00095DD7">
      <w:r>
        <w:t xml:space="preserve">You can find all the data regarding the adoption of artificial intelligence systems in Italian companies in the report </w:t>
      </w:r>
      <w:proofErr w:type="spellStart"/>
      <w:r>
        <w:rPr>
          <w:i/>
        </w:rPr>
        <w:t>Competenze</w:t>
      </w:r>
      <w:proofErr w:type="spellEnd"/>
      <w:r>
        <w:rPr>
          <w:i/>
        </w:rPr>
        <w:t xml:space="preserve"> </w:t>
      </w:r>
      <w:proofErr w:type="spellStart"/>
      <w:r>
        <w:rPr>
          <w:i/>
        </w:rPr>
        <w:t>Digitali</w:t>
      </w:r>
      <w:proofErr w:type="spellEnd"/>
      <w:r>
        <w:rPr>
          <w:i/>
        </w:rPr>
        <w:t xml:space="preserve"> 2024</w:t>
      </w:r>
      <w:r>
        <w:t xml:space="preserve"> &gt;&gt; </w:t>
      </w:r>
      <w:hyperlink r:id="rId14">
        <w:r>
          <w:rPr>
            <w:color w:val="1155CC"/>
            <w:u w:val="single"/>
          </w:rPr>
          <w:t>https://excelsior.unioncamere.net/sites/default/files/pubblicazioni/2024/Competenze_Digitali_2024.pdf</w:t>
        </w:r>
      </w:hyperlink>
      <w:r>
        <w:t xml:space="preserve"> </w:t>
      </w:r>
    </w:p>
    <w:p w:rsidR="00A16244" w:rsidRDefault="00A16244"/>
    <w:sectPr w:rsidR="00A16244">
      <w:headerReference w:type="even" r:id="rId15"/>
      <w:headerReference w:type="default" r:id="rId16"/>
      <w:footerReference w:type="default" r:id="rId17"/>
      <w:headerReference w:type="first" r:id="rId18"/>
      <w:pgSz w:w="11900" w:h="16840"/>
      <w:pgMar w:top="1701" w:right="1134" w:bottom="170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DAC" w:rsidRDefault="00530DAC">
      <w:pPr>
        <w:spacing w:after="0" w:line="240" w:lineRule="auto"/>
      </w:pPr>
      <w:r>
        <w:separator/>
      </w:r>
    </w:p>
  </w:endnote>
  <w:endnote w:type="continuationSeparator" w:id="0">
    <w:p w:rsidR="00530DAC" w:rsidRDefault="00530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FD3C78A0-6A8E-4E93-B60F-FAD278224BD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5DCD34A4-18C8-44EF-9A92-9813971AD2AF}"/>
    <w:embedBold r:id="rId3" w:fontKey="{774862C1-0F5B-4E4F-BDB4-370AB78CAF62}"/>
    <w:embedItalic r:id="rId4" w:fontKey="{507CB980-C8D6-4726-ACE5-4AC7CED5B004}"/>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5" w:fontKey="{F01634EC-4AF3-4A01-BF5B-F2419A6C74B5}"/>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6" w:fontKey="{EAB2512D-6466-42F0-AADA-315B19B4435E}"/>
    <w:embedItalic r:id="rId7" w:fontKey="{10042531-E368-411B-947C-E83A2C0F3F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244" w:rsidRDefault="00095DD7">
    <w:pPr>
      <w:pBdr>
        <w:top w:val="nil"/>
        <w:left w:val="nil"/>
        <w:bottom w:val="nil"/>
        <w:right w:val="nil"/>
        <w:between w:val="nil"/>
      </w:pBdr>
      <w:tabs>
        <w:tab w:val="center" w:pos="4819"/>
        <w:tab w:val="right" w:pos="9638"/>
      </w:tabs>
      <w:rPr>
        <w:color w:val="000000"/>
      </w:rPr>
    </w:pPr>
    <w:r>
      <w:rPr>
        <w:noProof/>
      </w:rPr>
      <w:drawing>
        <wp:anchor distT="0" distB="0" distL="0" distR="0" simplePos="0" relativeHeight="251656704" behindDoc="1" locked="0" layoutInCell="1" hidden="0" allowOverlap="1" wp14:anchorId="7B19CA18" wp14:editId="276AF740">
          <wp:simplePos x="0" y="0"/>
          <wp:positionH relativeFrom="column">
            <wp:posOffset>-50784</wp:posOffset>
          </wp:positionH>
          <wp:positionV relativeFrom="paragraph">
            <wp:posOffset>-441788</wp:posOffset>
          </wp:positionV>
          <wp:extent cx="7009814" cy="1138734"/>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009814" cy="1138734"/>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DAC" w:rsidRDefault="00530DAC">
      <w:pPr>
        <w:spacing w:after="0" w:line="240" w:lineRule="auto"/>
      </w:pPr>
      <w:r>
        <w:separator/>
      </w:r>
    </w:p>
  </w:footnote>
  <w:footnote w:type="continuationSeparator" w:id="0">
    <w:p w:rsidR="00530DAC" w:rsidRDefault="00530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244" w:rsidRDefault="00530DAC">
    <w:pPr>
      <w:pBdr>
        <w:top w:val="nil"/>
        <w:left w:val="nil"/>
        <w:bottom w:val="nil"/>
        <w:right w:val="nil"/>
        <w:between w:val="nil"/>
      </w:pBdr>
      <w:tabs>
        <w:tab w:val="center" w:pos="4819"/>
        <w:tab w:val="right" w:pos="9638"/>
      </w:tabs>
      <w:rPr>
        <w:color w:val="000000"/>
      </w:rPr>
    </w:pPr>
    <w:r>
      <w:rPr>
        <w:color w:val="000000"/>
      </w:rPr>
      <w:pict w14:anchorId="029A72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Users/vincenzobruno/Desktop/materahub projects/entrecomp360/entrecomp for transition/filigrana-03.png" style="position:absolute;margin-left:0;margin-top:0;width:620.5pt;height:877.25pt;z-index:-251656704;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244" w:rsidRDefault="00530DAC">
    <w:pPr>
      <w:pBdr>
        <w:top w:val="nil"/>
        <w:left w:val="nil"/>
        <w:bottom w:val="nil"/>
        <w:right w:val="nil"/>
        <w:between w:val="nil"/>
      </w:pBdr>
      <w:tabs>
        <w:tab w:val="center" w:pos="4819"/>
        <w:tab w:val="right" w:pos="9638"/>
        <w:tab w:val="left" w:pos="7905"/>
      </w:tabs>
      <w:rPr>
        <w:color w:val="000000"/>
      </w:rPr>
    </w:pPr>
    <w:r>
      <w:rPr>
        <w:color w:val="000000"/>
      </w:rPr>
      <w:pict w14:anchorId="7A38C5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Users/vincenzobruno/Desktop/materahub projects/entrecomp360/entrecomp for transition/filigrana-03.png" style="position:absolute;margin-left:0;margin-top:0;width:620.5pt;height:877.25pt;z-index:-251658752;mso-position-horizontal:center;mso-position-horizontal-relative:margin;mso-position-vertical:center;mso-position-vertical-relative:margin">
          <v:imagedata r:id="rId1" o:title="image3"/>
          <w10:wrap anchorx="margin" anchory="margin"/>
        </v:shape>
      </w:pict>
    </w:r>
    <w:r w:rsidR="00095DD7">
      <w:rPr>
        <w:color w:val="000000"/>
      </w:rPr>
      <w:tab/>
    </w:r>
    <w:r w:rsidR="00095DD7">
      <w:rPr>
        <w:noProof/>
      </w:rPr>
      <w:drawing>
        <wp:anchor distT="0" distB="0" distL="0" distR="0" simplePos="0" relativeHeight="251655680" behindDoc="1" locked="0" layoutInCell="1" hidden="0" allowOverlap="1" wp14:anchorId="6F031DF6" wp14:editId="65A1612C">
          <wp:simplePos x="0" y="0"/>
          <wp:positionH relativeFrom="column">
            <wp:posOffset>-15238</wp:posOffset>
          </wp:positionH>
          <wp:positionV relativeFrom="paragraph">
            <wp:posOffset>-202563</wp:posOffset>
          </wp:positionV>
          <wp:extent cx="1548000" cy="522000"/>
          <wp:effectExtent l="0" t="0" r="0" b="0"/>
          <wp:wrapNone/>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548000" cy="522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244" w:rsidRDefault="00530DAC">
    <w:pPr>
      <w:pBdr>
        <w:top w:val="nil"/>
        <w:left w:val="nil"/>
        <w:bottom w:val="nil"/>
        <w:right w:val="nil"/>
        <w:between w:val="nil"/>
      </w:pBdr>
      <w:tabs>
        <w:tab w:val="center" w:pos="4819"/>
        <w:tab w:val="right" w:pos="9638"/>
      </w:tabs>
      <w:rPr>
        <w:color w:val="000000"/>
      </w:rPr>
    </w:pPr>
    <w:r>
      <w:rPr>
        <w:color w:val="000000"/>
      </w:rPr>
      <w:pict w14:anchorId="4D9C27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Users/vincenzobruno/Desktop/materahub projects/entrecomp360/entrecomp for transition/filigrana-03.png" style="position:absolute;margin-left:0;margin-top:0;width:620.5pt;height:877.25pt;z-index:-251657728;mso-position-horizontal:center;mso-position-horizontal-relative:margin;mso-position-vertical:center;mso-position-vertical-relative:margin">
          <v:imagedata r:id="rId1" o:title="imag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412574"/>
    <w:multiLevelType w:val="multilevel"/>
    <w:tmpl w:val="FDF062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A5C1965"/>
    <w:multiLevelType w:val="multilevel"/>
    <w:tmpl w:val="FFC485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244"/>
    <w:rsid w:val="00095DD7"/>
    <w:rsid w:val="000B6866"/>
    <w:rsid w:val="002C3A93"/>
    <w:rsid w:val="003D5B2D"/>
    <w:rsid w:val="004E3956"/>
    <w:rsid w:val="00530DAC"/>
    <w:rsid w:val="006C3229"/>
    <w:rsid w:val="0074418A"/>
    <w:rsid w:val="007B100F"/>
    <w:rsid w:val="00A16244"/>
    <w:rsid w:val="00BC1779"/>
    <w:rsid w:val="00BE3CB2"/>
    <w:rsid w:val="00CF7BB7"/>
    <w:rsid w:val="00E01E52"/>
    <w:rsid w:val="00E14010"/>
    <w:rsid w:val="00E22A77"/>
    <w:rsid w:val="00FE25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AC1FC0E"/>
  <w15:docId w15:val="{6ABC98C2-61A7-4518-83ED-1456A2D6C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615D6"/>
  </w:style>
  <w:style w:type="paragraph" w:styleId="Titolo1">
    <w:name w:val="heading 1"/>
    <w:basedOn w:val="Paragrafobase"/>
    <w:next w:val="Normale"/>
    <w:link w:val="Titolo1Carattere"/>
    <w:uiPriority w:val="9"/>
    <w:qFormat/>
    <w:rsid w:val="0003393E"/>
    <w:pPr>
      <w:outlineLvl w:val="0"/>
    </w:pPr>
    <w:rPr>
      <w:rFonts w:ascii="Arial" w:hAnsi="Arial" w:cs="Arial"/>
      <w:b/>
      <w:sz w:val="28"/>
      <w:szCs w:val="28"/>
    </w:rPr>
  </w:style>
  <w:style w:type="paragraph" w:styleId="Titolo2">
    <w:name w:val="heading 2"/>
    <w:basedOn w:val="Normale"/>
    <w:next w:val="Normale"/>
    <w:link w:val="Titolo2Carattere"/>
    <w:uiPriority w:val="9"/>
    <w:unhideWhenUsed/>
    <w:qFormat/>
    <w:rsid w:val="003615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3615D6"/>
    <w:pPr>
      <w:spacing w:after="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9B0AC7"/>
    <w:pPr>
      <w:tabs>
        <w:tab w:val="center" w:pos="4819"/>
        <w:tab w:val="right" w:pos="9638"/>
      </w:tabs>
    </w:pPr>
  </w:style>
  <w:style w:type="character" w:customStyle="1" w:styleId="IntestazioneCarattere">
    <w:name w:val="Intestazione Carattere"/>
    <w:basedOn w:val="Carpredefinitoparagrafo"/>
    <w:link w:val="Intestazione"/>
    <w:uiPriority w:val="99"/>
    <w:rsid w:val="009B0AC7"/>
  </w:style>
  <w:style w:type="paragraph" w:styleId="Pidipagina">
    <w:name w:val="footer"/>
    <w:basedOn w:val="Normale"/>
    <w:link w:val="PidipaginaCarattere"/>
    <w:uiPriority w:val="99"/>
    <w:unhideWhenUsed/>
    <w:rsid w:val="009B0AC7"/>
    <w:pPr>
      <w:tabs>
        <w:tab w:val="center" w:pos="4819"/>
        <w:tab w:val="right" w:pos="9638"/>
      </w:tabs>
    </w:pPr>
  </w:style>
  <w:style w:type="character" w:customStyle="1" w:styleId="PidipaginaCarattere">
    <w:name w:val="Piè di pagina Carattere"/>
    <w:basedOn w:val="Carpredefinitoparagrafo"/>
    <w:link w:val="Pidipagina"/>
    <w:uiPriority w:val="99"/>
    <w:rsid w:val="009B0AC7"/>
  </w:style>
  <w:style w:type="paragraph" w:customStyle="1" w:styleId="Paragrafobase">
    <w:name w:val="[Paragrafo base]"/>
    <w:basedOn w:val="Normale"/>
    <w:uiPriority w:val="99"/>
    <w:rsid w:val="00BD19CE"/>
    <w:rPr>
      <w:rFonts w:ascii="Minion Pro" w:hAnsi="Minion Pro"/>
    </w:rPr>
  </w:style>
  <w:style w:type="character" w:customStyle="1" w:styleId="Titolo1Carattere">
    <w:name w:val="Titolo 1 Carattere"/>
    <w:basedOn w:val="Carpredefinitoparagrafo"/>
    <w:link w:val="Titolo1"/>
    <w:uiPriority w:val="9"/>
    <w:rsid w:val="0003393E"/>
    <w:rPr>
      <w:rFonts w:ascii="Arial" w:hAnsi="Arial" w:cs="Arial"/>
      <w:b/>
      <w:color w:val="000000"/>
      <w:sz w:val="28"/>
      <w:szCs w:val="28"/>
    </w:rPr>
  </w:style>
  <w:style w:type="character" w:customStyle="1" w:styleId="TitoloCarattere">
    <w:name w:val="Titolo Carattere"/>
    <w:basedOn w:val="Carpredefinitoparagrafo"/>
    <w:link w:val="Titolo"/>
    <w:uiPriority w:val="10"/>
    <w:rsid w:val="003615D6"/>
    <w:rPr>
      <w:rFonts w:asciiTheme="majorHAnsi" w:eastAsiaTheme="majorEastAsia" w:hAnsiTheme="majorHAnsi" w:cstheme="majorBidi"/>
      <w:spacing w:val="-10"/>
      <w:kern w:val="28"/>
      <w:sz w:val="56"/>
      <w:szCs w:val="56"/>
      <w:lang w:val="en-GB"/>
    </w:rPr>
  </w:style>
  <w:style w:type="paragraph" w:styleId="Paragrafoelenco">
    <w:name w:val="List Paragraph"/>
    <w:basedOn w:val="Normale"/>
    <w:uiPriority w:val="34"/>
    <w:qFormat/>
    <w:rsid w:val="003615D6"/>
    <w:pPr>
      <w:ind w:left="720"/>
      <w:contextualSpacing/>
    </w:pPr>
  </w:style>
  <w:style w:type="character" w:styleId="Collegamentoipertestuale">
    <w:name w:val="Hyperlink"/>
    <w:basedOn w:val="Carpredefinitoparagrafo"/>
    <w:uiPriority w:val="99"/>
    <w:unhideWhenUsed/>
    <w:rsid w:val="003615D6"/>
    <w:rPr>
      <w:color w:val="0563C1" w:themeColor="hyperlink"/>
      <w:u w:val="single"/>
    </w:rPr>
  </w:style>
  <w:style w:type="table" w:styleId="Grigliatabella">
    <w:name w:val="Table Grid"/>
    <w:basedOn w:val="Tabellanormale"/>
    <w:uiPriority w:val="39"/>
    <w:rsid w:val="00361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rsid w:val="003615D6"/>
    <w:rPr>
      <w:rFonts w:asciiTheme="majorHAnsi" w:eastAsiaTheme="majorEastAsia" w:hAnsiTheme="majorHAnsi" w:cstheme="majorBidi"/>
      <w:color w:val="2F5496" w:themeColor="accent1" w:themeShade="BF"/>
      <w:sz w:val="26"/>
      <w:szCs w:val="26"/>
      <w:lang w:val="en-GB"/>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character" w:styleId="Menzionenonrisolta">
    <w:name w:val="Unresolved Mention"/>
    <w:basedOn w:val="Carpredefinitoparagrafo"/>
    <w:uiPriority w:val="99"/>
    <w:semiHidden/>
    <w:unhideWhenUsed/>
    <w:rsid w:val="002C3A93"/>
    <w:rPr>
      <w:color w:val="605E5C"/>
      <w:shd w:val="clear" w:color="auto" w:fill="E1DFDD"/>
    </w:rPr>
  </w:style>
  <w:style w:type="character" w:styleId="Collegamentovisitato">
    <w:name w:val="FollowedHyperlink"/>
    <w:basedOn w:val="Carpredefinitoparagrafo"/>
    <w:uiPriority w:val="99"/>
    <w:semiHidden/>
    <w:unhideWhenUsed/>
    <w:rsid w:val="00BE3C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eurochambresonline.sharepoint.com/:w:/r/sites/EntreComp4Transition/Shared%20Documents/General/WP7%20-%20Dissemination/EntreComp4Transition%20-%20CDE%20Strategy%20and%20Plan.docx?d=wbcef5264d47f40f9a21df2689ab2676e&amp;csf=1&amp;web=1&amp;e=8EygOy" TargetMode="External"/><Relationship Id="rId13" Type="http://schemas.openxmlformats.org/officeDocument/2006/relationships/hyperlink" Target="https://digital-strategy.ec.europa.eu/en/library/report-state-digital-decade-2024"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xcelsior.unioncamere.ne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a.parente@unioncamere.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berni@sicamera.camcom.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egan@bantani.com" TargetMode="External"/><Relationship Id="rId14" Type="http://schemas.openxmlformats.org/officeDocument/2006/relationships/hyperlink" Target="https://excelsior.unioncamere.net/sites/default/files/pubblicazioni/2024/Competenze_Digitali_2024.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8sVJRC4b8ouPl1zzhgphQReuZw==">CgMxLjAyDWgubnN6MWt6aHlmbXIyDmguZHBjeGllZHR3ZXRhMg5oLndzdm1jOXNkODI3djgAciExTXJjREYxVmtmdGZleVhRTHpETnFOMnN3d0V3TUk0elM=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993</Words>
  <Characters>5665</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uc-template</dc:creator>
  <cp:lastModifiedBy>Cinzia Maldera</cp:lastModifiedBy>
  <cp:revision>3</cp:revision>
  <dcterms:created xsi:type="dcterms:W3CDTF">2025-05-26T13:37:00Z</dcterms:created>
  <dcterms:modified xsi:type="dcterms:W3CDTF">2025-05-26T13:52:00Z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0x0101002E13C9997AE3884BAB3A6C51B4BFBA22</vt:lpwstr>
  </property>
  <property fmtid="{D5CDD505-2E9C-101B-9397-08002B2CF9AE}" pid="3" name="MediaServiceImageTags">
    <vt:lpwstr/>
  </property>
</Properties>
</file>